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469" w:rsidRDefault="00833469" w:rsidP="00833469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E41AF" w:rsidRPr="00DE41AF" w:rsidRDefault="00DE41AF" w:rsidP="00833469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805D8C" w:rsidRPr="00805D8C" w:rsidRDefault="00805D8C" w:rsidP="0090352F">
      <w:pPr>
        <w:jc w:val="center"/>
        <w:rPr>
          <w:rFonts w:ascii="Times New Roman" w:hAnsi="Times New Roman" w:cs="Times New Roman"/>
          <w:b/>
          <w:sz w:val="36"/>
          <w:szCs w:val="28"/>
          <w:lang w:val="ro-RO"/>
        </w:rPr>
      </w:pPr>
      <w:r w:rsidRPr="00805D8C">
        <w:rPr>
          <w:rFonts w:ascii="Times New Roman" w:hAnsi="Times New Roman" w:cs="Times New Roman"/>
          <w:b/>
          <w:sz w:val="36"/>
          <w:szCs w:val="28"/>
          <w:lang w:val="ro-RO"/>
        </w:rPr>
        <w:t xml:space="preserve">LEGE </w:t>
      </w:r>
    </w:p>
    <w:p w:rsidR="0090352F" w:rsidRPr="000F5E60" w:rsidRDefault="0090352F" w:rsidP="0090352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773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stabilirea unor măsuri în domeniul sanitar, pe perioada stării de alertă,  pentru personalul din </w:t>
      </w:r>
      <w:r w:rsidR="000F5E60" w:rsidRPr="000F5E60">
        <w:rPr>
          <w:rFonts w:ascii="Times New Roman" w:hAnsi="Times New Roman" w:cs="Times New Roman"/>
          <w:b/>
          <w:sz w:val="28"/>
          <w:szCs w:val="28"/>
          <w:lang w:val="ro-RO"/>
        </w:rPr>
        <w:t>cadrul unor unități publice și private</w:t>
      </w:r>
    </w:p>
    <w:p w:rsidR="0090352F" w:rsidRDefault="0090352F" w:rsidP="0090352F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33469" w:rsidRDefault="00833469" w:rsidP="0090352F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Parlamentul României adoptă prezenta lege</w:t>
      </w:r>
    </w:p>
    <w:p w:rsidR="00833469" w:rsidRPr="0057731D" w:rsidRDefault="00833469" w:rsidP="0090352F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0352F" w:rsidRPr="0057731D" w:rsidRDefault="0090352F" w:rsidP="0090352F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773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1 (1) </w:t>
      </w:r>
      <w:r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În vederea desfășurării activității pe perioada stării de alertă, în cadrul unităților sanitare, publice și private, astfel cum sunt reglementate de Legea nr.95/2006 privind reforma în domeniul sănătății, republicată, cu modificările și completările ulterioare, </w:t>
      </w:r>
      <w:r w:rsidR="001B4998" w:rsidRPr="0057731D">
        <w:rPr>
          <w:rStyle w:val="rvts10"/>
          <w:rFonts w:ascii="Times New Roman" w:hAnsi="Times New Roman" w:cs="Times New Roman"/>
          <w:sz w:val="28"/>
          <w:szCs w:val="28"/>
          <w:lang w:val="ro-RO"/>
        </w:rPr>
        <w:t>în cadrul</w:t>
      </w:r>
      <w:r w:rsidR="001B4998"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 Inspectoratului General pentru Situaţii de Urgenţă și </w:t>
      </w:r>
      <w:r w:rsidR="0057731D" w:rsidRPr="0057731D">
        <w:rPr>
          <w:rFonts w:ascii="Times New Roman" w:hAnsi="Times New Roman" w:cs="Times New Roman"/>
          <w:sz w:val="28"/>
          <w:szCs w:val="28"/>
          <w:lang w:val="ro-RO"/>
        </w:rPr>
        <w:t>în cadrul unităților subordonate</w:t>
      </w:r>
      <w:r w:rsidR="001B4998"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1B4998" w:rsidRPr="0057731D">
        <w:rPr>
          <w:rStyle w:val="rvts10"/>
          <w:rFonts w:ascii="Times New Roman" w:hAnsi="Times New Roman" w:cs="Times New Roman"/>
          <w:sz w:val="28"/>
          <w:szCs w:val="28"/>
          <w:lang w:val="ro-RO"/>
        </w:rPr>
        <w:t xml:space="preserve">în cadrul </w:t>
      </w:r>
      <w:r w:rsidR="0057731D" w:rsidRPr="0057731D">
        <w:rPr>
          <w:rStyle w:val="rvts10"/>
          <w:rFonts w:ascii="Times New Roman" w:hAnsi="Times New Roman" w:cs="Times New Roman"/>
          <w:sz w:val="28"/>
          <w:szCs w:val="28"/>
          <w:lang w:val="ro-RO"/>
        </w:rPr>
        <w:t xml:space="preserve">Inspectoratului General de Aviație al Ministerului Afacerilor Interne </w:t>
      </w:r>
      <w:r w:rsidR="0057731D" w:rsidRPr="0057731D">
        <w:rPr>
          <w:rFonts w:ascii="Times New Roman" w:hAnsi="Times New Roman" w:cs="Times New Roman"/>
          <w:sz w:val="28"/>
          <w:szCs w:val="28"/>
          <w:lang w:val="ro-RO"/>
        </w:rPr>
        <w:t>și în cadrul unităților subor</w:t>
      </w:r>
      <w:bookmarkStart w:id="0" w:name="_GoBack"/>
      <w:bookmarkEnd w:id="0"/>
      <w:r w:rsidR="0057731D"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donate, </w:t>
      </w:r>
      <w:r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precum și în cadrul </w:t>
      </w:r>
      <w:r w:rsidRPr="0057731D">
        <w:rPr>
          <w:rStyle w:val="rvts8"/>
          <w:rFonts w:ascii="Times New Roman" w:hAnsi="Times New Roman" w:cs="Times New Roman"/>
          <w:sz w:val="28"/>
          <w:szCs w:val="28"/>
          <w:lang w:val="ro-RO"/>
        </w:rPr>
        <w:t xml:space="preserve">laboratoarelor de analize medicale, </w:t>
      </w:r>
      <w:r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 denumite în continuare unități publice și private, personalul este obligat să prezinte </w:t>
      </w:r>
      <w:r w:rsidR="00295744" w:rsidRPr="0057731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certificat digital al UE privind COVID-19, în vederea atestării îndeplinirii </w:t>
      </w:r>
      <w:r w:rsidRPr="0057731D">
        <w:rPr>
          <w:rFonts w:ascii="Times New Roman" w:hAnsi="Times New Roman" w:cs="Times New Roman"/>
          <w:sz w:val="28"/>
          <w:szCs w:val="28"/>
          <w:lang w:val="ro-RO"/>
        </w:rPr>
        <w:t>uneia din următoarele condiții:</w:t>
      </w:r>
    </w:p>
    <w:p w:rsidR="0090352F" w:rsidRPr="0057731D" w:rsidRDefault="0090352F" w:rsidP="0090352F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a) </w:t>
      </w:r>
      <w:r w:rsidRPr="005773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vaccinare împotriva virusului SARS-CoV-2 şi pentru care au trecut 10 zile de la finalizarea schemei complete;</w:t>
      </w:r>
    </w:p>
    <w:p w:rsidR="0090352F" w:rsidRPr="0057731D" w:rsidRDefault="0090352F" w:rsidP="0090352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b) </w:t>
      </w:r>
      <w:r w:rsidRPr="005773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se află în perioada cuprinsă între a 15-a zi şi a 180-a zi ulterioară confirmării infectării cu virusul SARS-CoV-2;</w:t>
      </w:r>
      <w:r w:rsidR="00024A5D" w:rsidRPr="005773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743323" w:rsidRPr="0057731D" w:rsidRDefault="0090352F" w:rsidP="00024A5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5773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c) </w:t>
      </w:r>
      <w:r w:rsidR="00024A5D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rezultat </w:t>
      </w:r>
      <w:r w:rsidR="00C5566D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negativ</w:t>
      </w:r>
      <w:r w:rsidR="00024A5D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5566D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certificat</w:t>
      </w:r>
      <w:r w:rsidR="00024A5D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al unui test RT-PCR sau al unui test antigen rapid, pentru infecţia cu virusul SARS-CoV-2,</w:t>
      </w:r>
      <w:r w:rsidR="00E35986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efectuat </w:t>
      </w:r>
      <w:r w:rsidR="00024A5D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în condițiile stabilite </w:t>
      </w:r>
      <w:r w:rsidR="00C5566D" w:rsidRPr="005773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prin ordin al ministrului sănătății</w:t>
      </w:r>
      <w:r w:rsidR="001D605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024A5D" w:rsidRPr="0057731D" w:rsidRDefault="0090352F" w:rsidP="00024A5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 w:rsidRPr="0057731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(2)</w:t>
      </w:r>
      <w:r w:rsidR="00EA55CB" w:rsidRPr="0057731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</w:t>
      </w:r>
      <w:r w:rsidR="00024A5D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Costurile privind activitatea de testare împotriva virusului SARS-CoV-2, în condițiile prevăzute la alin. (1) lit. c), sunt suportate de către personalul </w:t>
      </w:r>
      <w:r w:rsidR="00EA55CB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din cadrul unităților publice </w:t>
      </w:r>
      <w:r w:rsidR="00024A5D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prevăzut</w:t>
      </w:r>
      <w:r w:rsidR="00EA55CB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e</w:t>
      </w:r>
      <w:r w:rsidR="00024A5D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la </w:t>
      </w:r>
      <w:r w:rsidR="00EA55CB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alin. (</w:t>
      </w:r>
      <w:r w:rsidR="00024A5D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1</w:t>
      </w:r>
      <w:r w:rsidR="00EA55CB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)</w:t>
      </w:r>
      <w:r w:rsidR="00024A5D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.</w:t>
      </w:r>
    </w:p>
    <w:p w:rsidR="00B31368" w:rsidRPr="0057731D" w:rsidRDefault="00C5566D" w:rsidP="00024A5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 w:rsidRPr="005773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RO"/>
        </w:rPr>
        <w:t>(3)</w:t>
      </w:r>
      <w:r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Prin excepție de la prevederile alin.</w:t>
      </w:r>
      <w:r w:rsidR="00B31368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(2) pentru perso</w:t>
      </w:r>
      <w:r w:rsidR="00B31368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nalul din cadrul unităților publice,</w:t>
      </w:r>
      <w:r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care fac</w:t>
      </w:r>
      <w:r w:rsidR="00B31368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e</w:t>
      </w:r>
      <w:r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dovada unor afecțiuni care reprezintă contrai</w:t>
      </w:r>
      <w:r w:rsidR="00C2387C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n</w:t>
      </w:r>
      <w:r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dicație la vaccinare, </w:t>
      </w:r>
      <w:r w:rsidR="001F4870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activitatea de testare se organizează, cu suportarea costurilor, de către angajator</w:t>
      </w:r>
      <w:r w:rsidR="00B31368" w:rsidRPr="00577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.</w:t>
      </w:r>
    </w:p>
    <w:p w:rsidR="0090352F" w:rsidRPr="0057731D" w:rsidRDefault="00B31368" w:rsidP="0090352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57731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</w:t>
      </w:r>
      <w:r w:rsidR="00A9706A" w:rsidRPr="0057731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(4</w:t>
      </w:r>
      <w:r w:rsidR="0090352F" w:rsidRPr="0057731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)</w:t>
      </w:r>
      <w:r w:rsidR="0090352F" w:rsidRPr="005773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Pentru unitățile private prevăzute la alin. (1), costurile privind activitatea de testare împotriva virusului SARS-CoV-2 sunt suportate conform procedurilor stabilite la nivelul acestora.</w:t>
      </w:r>
    </w:p>
    <w:p w:rsidR="0090352F" w:rsidRPr="0057731D" w:rsidRDefault="0090352F" w:rsidP="0090352F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7731D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Art. 2 (1)</w:t>
      </w:r>
      <w:r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 Conducerea unităților publice și private ia măsurile necesare în vederea </w:t>
      </w:r>
      <w:r w:rsidR="0087575F"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verificării </w:t>
      </w:r>
      <w:r w:rsidR="0087575F" w:rsidRPr="0057731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certificatelor digitale al UE privind COVID-19 prin intermediul aplicației </w:t>
      </w:r>
      <w:r w:rsidR="0087575F" w:rsidRPr="0057731D">
        <w:rPr>
          <w:rStyle w:val="rvts10"/>
          <w:rFonts w:ascii="Times New Roman" w:hAnsi="Times New Roman" w:cs="Times New Roman"/>
          <w:sz w:val="28"/>
          <w:szCs w:val="28"/>
          <w:lang w:val="ro-RO"/>
        </w:rPr>
        <w:t>mobile "Check DCC"</w:t>
      </w:r>
      <w:r w:rsidR="0087575F" w:rsidRPr="0057731D">
        <w:rPr>
          <w:rStyle w:val="rvts10"/>
          <w:lang w:val="ro-RO"/>
        </w:rPr>
        <w:t xml:space="preserve">, </w:t>
      </w:r>
      <w:r w:rsidR="0087575F" w:rsidRPr="0057731D">
        <w:rPr>
          <w:rStyle w:val="rvts10"/>
          <w:rFonts w:ascii="Times New Roman" w:hAnsi="Times New Roman" w:cs="Times New Roman"/>
          <w:sz w:val="28"/>
          <w:szCs w:val="28"/>
          <w:lang w:val="ro-RO"/>
        </w:rPr>
        <w:t>precum și în vederea</w:t>
      </w:r>
      <w:r w:rsidR="0087575F" w:rsidRPr="0057731D">
        <w:rPr>
          <w:rStyle w:val="rvts10"/>
          <w:lang w:val="ro-RO"/>
        </w:rPr>
        <w:t xml:space="preserve"> </w:t>
      </w:r>
      <w:r w:rsidRPr="0057731D">
        <w:rPr>
          <w:rFonts w:ascii="Times New Roman" w:hAnsi="Times New Roman" w:cs="Times New Roman"/>
          <w:sz w:val="28"/>
          <w:szCs w:val="28"/>
          <w:lang w:val="ro-RO"/>
        </w:rPr>
        <w:t>interzicer</w:t>
      </w:r>
      <w:r w:rsidR="0087575F" w:rsidRPr="0057731D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 accesului la locul de muncă personalului care nu îndeplinește una din condițiile prevăzute la art. 1 alin.</w:t>
      </w:r>
      <w:r w:rsidR="00E35986"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(1). </w:t>
      </w:r>
    </w:p>
    <w:p w:rsidR="0090352F" w:rsidRPr="0057731D" w:rsidRDefault="0090352F" w:rsidP="0090352F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7731D">
        <w:rPr>
          <w:rFonts w:ascii="Times New Roman" w:hAnsi="Times New Roman" w:cs="Times New Roman"/>
          <w:b/>
          <w:sz w:val="28"/>
          <w:szCs w:val="28"/>
          <w:lang w:val="ro-RO"/>
        </w:rPr>
        <w:t>(2)</w:t>
      </w:r>
      <w:r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 În situația prevăzută la alin.</w:t>
      </w:r>
      <w:r w:rsidR="00E35986"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7731D">
        <w:rPr>
          <w:rFonts w:ascii="Times New Roman" w:hAnsi="Times New Roman" w:cs="Times New Roman"/>
          <w:sz w:val="28"/>
          <w:szCs w:val="28"/>
          <w:lang w:val="ro-RO"/>
        </w:rPr>
        <w:t>(1), contractele în baza cărora își desfășoară activitatea personalul din unitățile publice și private se suspendă de drept, pe o perioadă de 30 de zile.</w:t>
      </w:r>
    </w:p>
    <w:p w:rsidR="00942678" w:rsidRPr="0057731D" w:rsidRDefault="00942678" w:rsidP="0090352F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7731D">
        <w:rPr>
          <w:rFonts w:ascii="Times New Roman" w:hAnsi="Times New Roman" w:cs="Times New Roman"/>
          <w:b/>
          <w:sz w:val="28"/>
          <w:szCs w:val="28"/>
          <w:lang w:val="ro-RO"/>
        </w:rPr>
        <w:t>(3)</w:t>
      </w:r>
      <w:r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 Suspendarea dispusă în condițiile alin. (2) încetează la data la care personalul prezintă </w:t>
      </w:r>
      <w:r w:rsidRPr="0057731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certificat digital al UE privind COVID-19, în vederea atestării îndeplinirii </w:t>
      </w:r>
      <w:r w:rsidRPr="0057731D">
        <w:rPr>
          <w:rFonts w:ascii="Times New Roman" w:hAnsi="Times New Roman" w:cs="Times New Roman"/>
          <w:sz w:val="28"/>
          <w:szCs w:val="28"/>
          <w:lang w:val="ro-RO"/>
        </w:rPr>
        <w:t>uneia din condițiile prevăzute la art. 1 alin. (1).</w:t>
      </w:r>
    </w:p>
    <w:p w:rsidR="0090352F" w:rsidRPr="0057731D" w:rsidRDefault="00942678" w:rsidP="0090352F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7731D">
        <w:rPr>
          <w:rFonts w:ascii="Times New Roman" w:hAnsi="Times New Roman" w:cs="Times New Roman"/>
          <w:b/>
          <w:sz w:val="28"/>
          <w:szCs w:val="28"/>
          <w:lang w:val="ro-RO"/>
        </w:rPr>
        <w:t>(4</w:t>
      </w:r>
      <w:r w:rsidR="0090352F" w:rsidRPr="005773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) </w:t>
      </w:r>
      <w:r w:rsidR="0090352F"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În situația în care personalul din unitățile publice </w:t>
      </w:r>
      <w:r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cumulează 30 de zile de suspendare, </w:t>
      </w:r>
      <w:r w:rsidR="0090352F"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contractul în baza căruia își desfășoară activitatea încetează de drept. </w:t>
      </w:r>
    </w:p>
    <w:p w:rsidR="00805D8C" w:rsidRPr="00805D8C" w:rsidRDefault="00942678" w:rsidP="0090352F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7731D">
        <w:rPr>
          <w:rFonts w:ascii="Times New Roman" w:hAnsi="Times New Roman" w:cs="Times New Roman"/>
          <w:b/>
          <w:sz w:val="28"/>
          <w:szCs w:val="28"/>
          <w:lang w:val="ro-RO"/>
        </w:rPr>
        <w:t>(5</w:t>
      </w:r>
      <w:r w:rsidR="0090352F" w:rsidRPr="0057731D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90352F"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 În situația în care personalul din unitățile private</w:t>
      </w:r>
      <w:r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 cumulează 30 de zile de suspendare, </w:t>
      </w:r>
      <w:r w:rsidR="0090352F"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angajatorul poate dispune fie </w:t>
      </w:r>
      <w:r w:rsidR="00EA55CB"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prelungirea </w:t>
      </w:r>
      <w:r w:rsidR="0090352F" w:rsidRPr="0057731D">
        <w:rPr>
          <w:rFonts w:ascii="Times New Roman" w:hAnsi="Times New Roman" w:cs="Times New Roman"/>
          <w:sz w:val="28"/>
          <w:szCs w:val="28"/>
          <w:lang w:val="ro-RO"/>
        </w:rPr>
        <w:t>suspend</w:t>
      </w:r>
      <w:r w:rsidR="00EA55CB" w:rsidRPr="0057731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90352F" w:rsidRPr="0057731D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EA55CB" w:rsidRPr="0057731D">
        <w:rPr>
          <w:rFonts w:ascii="Times New Roman" w:hAnsi="Times New Roman" w:cs="Times New Roman"/>
          <w:sz w:val="28"/>
          <w:szCs w:val="28"/>
          <w:lang w:val="ro-RO"/>
        </w:rPr>
        <w:t>ii,</w:t>
      </w:r>
      <w:r w:rsidR="0090352F"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 fie încetarea contractului în baza căruia își desfășoară activitatea.  </w:t>
      </w:r>
    </w:p>
    <w:p w:rsidR="0090352F" w:rsidRPr="0057731D" w:rsidRDefault="0090352F" w:rsidP="0090352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5773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3 (1) </w:t>
      </w:r>
      <w:r w:rsidRPr="0057731D">
        <w:rPr>
          <w:rFonts w:ascii="Times New Roman" w:hAnsi="Times New Roman" w:cs="Times New Roman"/>
          <w:sz w:val="28"/>
          <w:szCs w:val="28"/>
          <w:lang w:val="ro-RO"/>
        </w:rPr>
        <w:t>Nerespectarea obligațiilor prevăzute la art.</w:t>
      </w:r>
      <w:r w:rsidR="0057731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7731D">
        <w:rPr>
          <w:rFonts w:ascii="Times New Roman" w:hAnsi="Times New Roman" w:cs="Times New Roman"/>
          <w:sz w:val="28"/>
          <w:szCs w:val="28"/>
          <w:lang w:val="ro-RO"/>
        </w:rPr>
        <w:t>2 alin.</w:t>
      </w:r>
      <w:r w:rsidR="00CE15C2"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7731D">
        <w:rPr>
          <w:rFonts w:ascii="Times New Roman" w:hAnsi="Times New Roman" w:cs="Times New Roman"/>
          <w:sz w:val="28"/>
          <w:szCs w:val="28"/>
          <w:lang w:val="ro-RO"/>
        </w:rPr>
        <w:t xml:space="preserve">(1) reprezintă contravenție și se sancționează cu amendă </w:t>
      </w:r>
      <w:r w:rsidRPr="005773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de la 50.000 lei la 100.000 lei, aplicată conducătorului unității respective.</w:t>
      </w:r>
    </w:p>
    <w:p w:rsidR="00805D8C" w:rsidRPr="00805D8C" w:rsidRDefault="0090352F" w:rsidP="00805D8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57731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(2)</w:t>
      </w:r>
      <w:r w:rsidRPr="005773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Constatarea contravenției și aplicarea sancțiunii în condițiile alin.</w:t>
      </w:r>
      <w:r w:rsidR="00CE15C2" w:rsidRPr="005773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57731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(1) se realizează de personalul împuternicit din cadrul direcției de sănătate publică județene, respectiv a municipiului București și din cadrul Inspecției Sanitare de Stat. </w:t>
      </w:r>
    </w:p>
    <w:p w:rsidR="00932D3C" w:rsidRDefault="00932D3C" w:rsidP="00932D3C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4  </w:t>
      </w:r>
      <w:r w:rsidRPr="001D744B">
        <w:rPr>
          <w:rFonts w:ascii="Times New Roman" w:hAnsi="Times New Roman" w:cs="Times New Roman"/>
          <w:sz w:val="28"/>
          <w:szCs w:val="28"/>
          <w:lang w:val="ro-RO"/>
        </w:rPr>
        <w:t>Prezenta lege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intră în vigoare în termen de </w:t>
      </w:r>
      <w:r w:rsidR="00CB6999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Pr="001D744B">
        <w:rPr>
          <w:rFonts w:ascii="Times New Roman" w:hAnsi="Times New Roman" w:cs="Times New Roman"/>
          <w:sz w:val="28"/>
          <w:szCs w:val="28"/>
          <w:lang w:val="ro-RO"/>
        </w:rPr>
        <w:t xml:space="preserve"> de zile de la data publicării ei în Monitorul Oficial al României, Partea I.</w:t>
      </w:r>
    </w:p>
    <w:p w:rsidR="00932D3C" w:rsidRDefault="00932D3C" w:rsidP="0090352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:rsidR="00833469" w:rsidRDefault="00833469" w:rsidP="0090352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:rsidR="00833469" w:rsidRDefault="00833469" w:rsidP="0090352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:rsidR="00833469" w:rsidRDefault="00833469" w:rsidP="00833469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:rsidR="00833469" w:rsidRDefault="00833469" w:rsidP="008334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83346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PRIM-MINISTRU</w:t>
      </w:r>
    </w:p>
    <w:p w:rsidR="00833469" w:rsidRPr="00833469" w:rsidRDefault="00833469" w:rsidP="008334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</w:p>
    <w:p w:rsidR="00833469" w:rsidRPr="00833469" w:rsidRDefault="00833469" w:rsidP="008334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83346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FLORIN-VASILE CÎȚU</w:t>
      </w:r>
    </w:p>
    <w:p w:rsidR="0090352F" w:rsidRPr="0057731D" w:rsidRDefault="0090352F" w:rsidP="0090352F">
      <w:pPr>
        <w:rPr>
          <w:lang w:val="ro-RO"/>
        </w:rPr>
      </w:pPr>
    </w:p>
    <w:p w:rsidR="0090352F" w:rsidRPr="0057731D" w:rsidRDefault="0090352F" w:rsidP="0090352F">
      <w:pPr>
        <w:rPr>
          <w:lang w:val="ro-RO"/>
        </w:rPr>
      </w:pPr>
    </w:p>
    <w:p w:rsidR="0090352F" w:rsidRPr="0057731D" w:rsidRDefault="0090352F" w:rsidP="0090352F">
      <w:pPr>
        <w:rPr>
          <w:lang w:val="ro-RO"/>
        </w:rPr>
      </w:pPr>
    </w:p>
    <w:p w:rsidR="00C73843" w:rsidRPr="0057731D" w:rsidRDefault="00805D8C">
      <w:pPr>
        <w:rPr>
          <w:lang w:val="ro-RO"/>
        </w:rPr>
      </w:pPr>
    </w:p>
    <w:sectPr w:rsidR="00C73843" w:rsidRPr="00577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2F"/>
    <w:rsid w:val="00024A5D"/>
    <w:rsid w:val="000F5E60"/>
    <w:rsid w:val="00140E1B"/>
    <w:rsid w:val="001B4998"/>
    <w:rsid w:val="001D605D"/>
    <w:rsid w:val="001F4870"/>
    <w:rsid w:val="001F5159"/>
    <w:rsid w:val="00295744"/>
    <w:rsid w:val="00336EB9"/>
    <w:rsid w:val="0041347E"/>
    <w:rsid w:val="00501963"/>
    <w:rsid w:val="0057731D"/>
    <w:rsid w:val="005D06AD"/>
    <w:rsid w:val="00743323"/>
    <w:rsid w:val="00792FF8"/>
    <w:rsid w:val="007B617D"/>
    <w:rsid w:val="00805D8C"/>
    <w:rsid w:val="00833469"/>
    <w:rsid w:val="0087575F"/>
    <w:rsid w:val="0090352F"/>
    <w:rsid w:val="00932D3C"/>
    <w:rsid w:val="00942678"/>
    <w:rsid w:val="009E60BC"/>
    <w:rsid w:val="00A63A0B"/>
    <w:rsid w:val="00A9706A"/>
    <w:rsid w:val="00AF2A66"/>
    <w:rsid w:val="00B31368"/>
    <w:rsid w:val="00C2387C"/>
    <w:rsid w:val="00C45B6D"/>
    <w:rsid w:val="00C5566D"/>
    <w:rsid w:val="00CB6999"/>
    <w:rsid w:val="00CE15C2"/>
    <w:rsid w:val="00CE50DB"/>
    <w:rsid w:val="00D8709B"/>
    <w:rsid w:val="00DE41AF"/>
    <w:rsid w:val="00E35986"/>
    <w:rsid w:val="00E840FD"/>
    <w:rsid w:val="00EA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E4D5E-5A68-4875-A8A4-A1DAE5E6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10">
    <w:name w:val="rvts10"/>
    <w:basedOn w:val="DefaultParagraphFont"/>
    <w:rsid w:val="0090352F"/>
  </w:style>
  <w:style w:type="character" w:customStyle="1" w:styleId="rvts8">
    <w:name w:val="rvts8"/>
    <w:basedOn w:val="DefaultParagraphFont"/>
    <w:rsid w:val="0090352F"/>
  </w:style>
  <w:style w:type="paragraph" w:styleId="BalloonText">
    <w:name w:val="Balloon Text"/>
    <w:basedOn w:val="Normal"/>
    <w:link w:val="BalloonTextChar"/>
    <w:uiPriority w:val="99"/>
    <w:semiHidden/>
    <w:unhideWhenUsed/>
    <w:rsid w:val="00E35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Iavor</dc:creator>
  <cp:keywords/>
  <dc:description/>
  <cp:lastModifiedBy>Microsoft account</cp:lastModifiedBy>
  <cp:revision>2</cp:revision>
  <cp:lastPrinted>2021-09-27T12:55:00Z</cp:lastPrinted>
  <dcterms:created xsi:type="dcterms:W3CDTF">2021-09-27T13:13:00Z</dcterms:created>
  <dcterms:modified xsi:type="dcterms:W3CDTF">2021-09-27T13:13:00Z</dcterms:modified>
</cp:coreProperties>
</file>