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1C07" w14:textId="57084E33" w:rsidR="009F4F1B" w:rsidRPr="004C7E23" w:rsidRDefault="009F4F1B">
      <w:pPr>
        <w:pStyle w:val="BodyText"/>
        <w:spacing w:before="1"/>
        <w:rPr>
          <w:rFonts w:ascii="Arial" w:hAnsi="Arial" w:cs="Arial"/>
          <w:b/>
        </w:rPr>
      </w:pPr>
    </w:p>
    <w:p w14:paraId="74ACEA51" w14:textId="4D5B4C4F" w:rsidR="00A173AF" w:rsidRPr="004C7E23" w:rsidRDefault="0047716C" w:rsidP="00F40B3C">
      <w:pPr>
        <w:pStyle w:val="BodyText"/>
        <w:spacing w:before="1"/>
        <w:jc w:val="right"/>
        <w:rPr>
          <w:rFonts w:ascii="Arial" w:hAnsi="Arial" w:cs="Arial"/>
          <w:bCs/>
          <w:i/>
          <w:iCs/>
        </w:rPr>
      </w:pPr>
      <w:r>
        <w:rPr>
          <w:rFonts w:ascii="Arial" w:hAnsi="Arial" w:cs="Arial"/>
          <w:bCs/>
          <w:i/>
          <w:iCs/>
        </w:rPr>
        <w:t>20</w:t>
      </w:r>
      <w:r w:rsidR="00F40B3C" w:rsidRPr="004C7E23">
        <w:rPr>
          <w:rFonts w:ascii="Arial" w:hAnsi="Arial" w:cs="Arial"/>
          <w:bCs/>
          <w:i/>
          <w:iCs/>
        </w:rPr>
        <w:t>.</w:t>
      </w:r>
      <w:r w:rsidR="008102A6" w:rsidRPr="004C7E23">
        <w:rPr>
          <w:rFonts w:ascii="Arial" w:hAnsi="Arial" w:cs="Arial"/>
          <w:bCs/>
          <w:i/>
          <w:iCs/>
        </w:rPr>
        <w:t>09</w:t>
      </w:r>
      <w:r w:rsidR="00F40B3C" w:rsidRPr="004C7E23">
        <w:rPr>
          <w:rFonts w:ascii="Arial" w:hAnsi="Arial" w:cs="Arial"/>
          <w:bCs/>
          <w:i/>
          <w:iCs/>
        </w:rPr>
        <w:t>.202</w:t>
      </w:r>
      <w:r w:rsidR="00721B71" w:rsidRPr="004C7E23">
        <w:rPr>
          <w:rFonts w:ascii="Arial" w:hAnsi="Arial" w:cs="Arial"/>
          <w:bCs/>
          <w:i/>
          <w:iCs/>
        </w:rPr>
        <w:t>2</w:t>
      </w:r>
    </w:p>
    <w:p w14:paraId="3B486B1B" w14:textId="71D4BCB6" w:rsidR="00F40B3C" w:rsidRPr="004C7E23" w:rsidRDefault="00F40B3C">
      <w:pPr>
        <w:pStyle w:val="BodyText"/>
        <w:spacing w:before="1"/>
        <w:rPr>
          <w:rFonts w:ascii="Arial" w:hAnsi="Arial" w:cs="Arial"/>
          <w:b/>
        </w:rPr>
      </w:pPr>
    </w:p>
    <w:p w14:paraId="25AE28F9" w14:textId="77777777" w:rsidR="00095536" w:rsidRPr="004C7E23" w:rsidRDefault="00095536" w:rsidP="00F40B3C">
      <w:pPr>
        <w:pStyle w:val="BodyText"/>
        <w:spacing w:before="1"/>
        <w:jc w:val="center"/>
        <w:rPr>
          <w:rFonts w:ascii="Arial" w:hAnsi="Arial" w:cs="Arial"/>
          <w:b/>
        </w:rPr>
      </w:pPr>
    </w:p>
    <w:p w14:paraId="4AF69C68" w14:textId="799D6164" w:rsidR="00F40B3C" w:rsidRPr="004C7E23" w:rsidRDefault="00F40B3C" w:rsidP="00F40B3C">
      <w:pPr>
        <w:pStyle w:val="BodyText"/>
        <w:spacing w:before="1"/>
        <w:jc w:val="center"/>
        <w:rPr>
          <w:rFonts w:ascii="Arial" w:hAnsi="Arial" w:cs="Arial"/>
          <w:b/>
        </w:rPr>
      </w:pPr>
      <w:r w:rsidRPr="004C7E23">
        <w:rPr>
          <w:rFonts w:ascii="Arial" w:hAnsi="Arial" w:cs="Arial"/>
          <w:b/>
        </w:rPr>
        <w:t>Comunicat de presă</w:t>
      </w:r>
    </w:p>
    <w:p w14:paraId="2ED30C35" w14:textId="77777777" w:rsidR="0043210E" w:rsidRPr="004C7E23" w:rsidRDefault="0043210E" w:rsidP="00F40B3C">
      <w:pPr>
        <w:pStyle w:val="BodyText"/>
        <w:spacing w:before="1"/>
        <w:jc w:val="center"/>
        <w:rPr>
          <w:rFonts w:ascii="Arial" w:hAnsi="Arial" w:cs="Arial"/>
          <w:b/>
        </w:rPr>
      </w:pPr>
    </w:p>
    <w:p w14:paraId="372F12F6" w14:textId="23F72EA0" w:rsidR="002465AB" w:rsidRPr="004C7E23" w:rsidRDefault="002465AB" w:rsidP="00A74301">
      <w:pPr>
        <w:pStyle w:val="BodyText"/>
        <w:spacing w:before="1"/>
        <w:rPr>
          <w:rFonts w:ascii="Arial" w:hAnsi="Arial" w:cs="Arial"/>
          <w:b/>
          <w:shd w:val="clear" w:color="auto" w:fill="FFFFFF"/>
        </w:rPr>
      </w:pPr>
    </w:p>
    <w:p w14:paraId="55064667" w14:textId="77777777" w:rsidR="00B31E56" w:rsidRPr="00AF3595" w:rsidRDefault="008102A6" w:rsidP="00B31E56">
      <w:pPr>
        <w:pStyle w:val="BodyText"/>
        <w:spacing w:before="1"/>
        <w:jc w:val="center"/>
        <w:rPr>
          <w:rFonts w:ascii="Arial" w:hAnsi="Arial" w:cs="Arial"/>
          <w:b/>
          <w:bCs/>
          <w:color w:val="222222"/>
          <w:sz w:val="32"/>
          <w:szCs w:val="32"/>
          <w:shd w:val="clear" w:color="auto" w:fill="FFFFFF"/>
        </w:rPr>
      </w:pPr>
      <w:r w:rsidRPr="00AF3595">
        <w:rPr>
          <w:rFonts w:ascii="Arial" w:hAnsi="Arial" w:cs="Arial"/>
          <w:b/>
          <w:bCs/>
          <w:color w:val="222222"/>
          <w:sz w:val="32"/>
          <w:szCs w:val="32"/>
          <w:shd w:val="clear" w:color="auto" w:fill="FFFFFF"/>
        </w:rPr>
        <w:t xml:space="preserve">Agențiile de turism </w:t>
      </w:r>
      <w:r w:rsidR="00B31E56" w:rsidRPr="00AF3595">
        <w:rPr>
          <w:rFonts w:ascii="Arial" w:hAnsi="Arial" w:cs="Arial"/>
          <w:b/>
          <w:bCs/>
          <w:color w:val="222222"/>
          <w:sz w:val="32"/>
          <w:szCs w:val="32"/>
          <w:shd w:val="clear" w:color="auto" w:fill="FFFFFF"/>
        </w:rPr>
        <w:t xml:space="preserve">cer demisia de onoare </w:t>
      </w:r>
    </w:p>
    <w:p w14:paraId="3F592752" w14:textId="04A5504D" w:rsidR="0032720F" w:rsidRPr="00AF3595" w:rsidRDefault="00B31E56" w:rsidP="00B31E56">
      <w:pPr>
        <w:pStyle w:val="BodyText"/>
        <w:spacing w:before="1"/>
        <w:jc w:val="center"/>
        <w:rPr>
          <w:rFonts w:ascii="Arial" w:hAnsi="Arial" w:cs="Arial"/>
          <w:b/>
          <w:bCs/>
          <w:color w:val="222222"/>
          <w:sz w:val="32"/>
          <w:szCs w:val="32"/>
          <w:shd w:val="clear" w:color="auto" w:fill="FFFFFF"/>
        </w:rPr>
      </w:pPr>
      <w:r w:rsidRPr="00AF3595">
        <w:rPr>
          <w:rFonts w:ascii="Arial" w:hAnsi="Arial" w:cs="Arial"/>
          <w:b/>
          <w:bCs/>
          <w:color w:val="222222"/>
          <w:sz w:val="32"/>
          <w:szCs w:val="32"/>
          <w:shd w:val="clear" w:color="auto" w:fill="FFFFFF"/>
        </w:rPr>
        <w:t>a Ministrului Daniel Cadariu</w:t>
      </w:r>
    </w:p>
    <w:p w14:paraId="0A5DA7E9" w14:textId="1BE1AA00" w:rsidR="0032720F" w:rsidRDefault="0032720F" w:rsidP="0043210E">
      <w:pPr>
        <w:pStyle w:val="BodyText"/>
        <w:spacing w:before="1"/>
        <w:jc w:val="center"/>
        <w:rPr>
          <w:rFonts w:ascii="Arial" w:hAnsi="Arial" w:cs="Arial"/>
          <w:b/>
          <w:bCs/>
          <w:color w:val="222222"/>
          <w:shd w:val="clear" w:color="auto" w:fill="FFFFFF"/>
        </w:rPr>
      </w:pPr>
    </w:p>
    <w:p w14:paraId="3B43874F" w14:textId="77777777" w:rsidR="004C7E23" w:rsidRPr="004C7E23" w:rsidRDefault="004C7E23" w:rsidP="0043210E">
      <w:pPr>
        <w:pStyle w:val="BodyText"/>
        <w:spacing w:before="1"/>
        <w:jc w:val="center"/>
        <w:rPr>
          <w:rFonts w:ascii="Arial" w:hAnsi="Arial" w:cs="Arial"/>
          <w:b/>
          <w:bCs/>
          <w:color w:val="222222"/>
          <w:shd w:val="clear" w:color="auto" w:fill="FFFFFF"/>
        </w:rPr>
      </w:pPr>
    </w:p>
    <w:p w14:paraId="3E0A272E" w14:textId="2463DCDE" w:rsidR="00D14B7F" w:rsidRPr="004C7E23" w:rsidRDefault="0032720F" w:rsidP="0066090F">
      <w:pPr>
        <w:pStyle w:val="BodyText"/>
        <w:spacing w:before="1"/>
        <w:jc w:val="center"/>
        <w:rPr>
          <w:rFonts w:ascii="Arial" w:hAnsi="Arial" w:cs="Arial"/>
          <w:b/>
          <w:i/>
          <w:iCs/>
        </w:rPr>
      </w:pPr>
      <w:r w:rsidRPr="004C7E23">
        <w:rPr>
          <w:rFonts w:ascii="Arial" w:hAnsi="Arial" w:cs="Arial"/>
          <w:b/>
          <w:i/>
          <w:iCs/>
        </w:rPr>
        <w:t>► ANAT consideră că este nevoie</w:t>
      </w:r>
      <w:r w:rsidR="0066090F" w:rsidRPr="004C7E23">
        <w:rPr>
          <w:rFonts w:ascii="Arial" w:hAnsi="Arial" w:cs="Arial"/>
          <w:b/>
          <w:i/>
          <w:iCs/>
        </w:rPr>
        <w:t xml:space="preserve"> de </w:t>
      </w:r>
      <w:r w:rsidR="00B31E56" w:rsidRPr="004C7E23">
        <w:rPr>
          <w:rFonts w:ascii="Arial" w:hAnsi="Arial" w:cs="Arial"/>
          <w:b/>
          <w:i/>
          <w:iCs/>
        </w:rPr>
        <w:t>o schimbare urgentă la conducerea Ministerului Antreprenoriatului și Turismului, care a ratat p</w:t>
      </w:r>
      <w:r w:rsidR="00233E1B" w:rsidRPr="004C7E23">
        <w:rPr>
          <w:rFonts w:ascii="Arial" w:hAnsi="Arial" w:cs="Arial"/>
          <w:b/>
          <w:i/>
          <w:iCs/>
        </w:rPr>
        <w:t>â</w:t>
      </w:r>
      <w:r w:rsidR="00B31E56" w:rsidRPr="004C7E23">
        <w:rPr>
          <w:rFonts w:ascii="Arial" w:hAnsi="Arial" w:cs="Arial"/>
          <w:b/>
          <w:i/>
          <w:iCs/>
        </w:rPr>
        <w:t>n</w:t>
      </w:r>
      <w:r w:rsidR="00233E1B" w:rsidRPr="004C7E23">
        <w:rPr>
          <w:rFonts w:ascii="Arial" w:hAnsi="Arial" w:cs="Arial"/>
          <w:b/>
          <w:i/>
          <w:iCs/>
        </w:rPr>
        <w:t>ă</w:t>
      </w:r>
      <w:r w:rsidR="00B31E56" w:rsidRPr="004C7E23">
        <w:rPr>
          <w:rFonts w:ascii="Arial" w:hAnsi="Arial" w:cs="Arial"/>
          <w:b/>
          <w:i/>
          <w:iCs/>
        </w:rPr>
        <w:t xml:space="preserve"> acum toate obiectivele majore asumate la începutul mandatului pentru zona de turism</w:t>
      </w:r>
    </w:p>
    <w:p w14:paraId="3665BEB5" w14:textId="77777777" w:rsidR="00D14B7F" w:rsidRPr="004C7E23" w:rsidRDefault="00D14B7F" w:rsidP="00CE487E">
      <w:pPr>
        <w:pStyle w:val="BodyText"/>
        <w:spacing w:before="1"/>
        <w:jc w:val="both"/>
        <w:rPr>
          <w:rFonts w:ascii="Arial" w:hAnsi="Arial" w:cs="Arial"/>
          <w:color w:val="222222"/>
          <w:shd w:val="clear" w:color="auto" w:fill="FFFFFF"/>
        </w:rPr>
      </w:pPr>
    </w:p>
    <w:p w14:paraId="1E1B11E1" w14:textId="578F7349" w:rsidR="00233E1B" w:rsidRPr="004C7E23" w:rsidRDefault="00233E1B" w:rsidP="00653AAA">
      <w:pPr>
        <w:pStyle w:val="BodyText"/>
        <w:spacing w:before="1"/>
        <w:ind w:firstLine="720"/>
        <w:jc w:val="both"/>
        <w:rPr>
          <w:rFonts w:ascii="Arial" w:hAnsi="Arial" w:cs="Arial"/>
          <w:color w:val="000000"/>
          <w:shd w:val="clear" w:color="auto" w:fill="FFFFFF"/>
        </w:rPr>
      </w:pPr>
    </w:p>
    <w:p w14:paraId="35469541" w14:textId="6A287B9B" w:rsidR="008574DB" w:rsidRPr="004C7E23" w:rsidRDefault="008574DB" w:rsidP="00653AAA">
      <w:pPr>
        <w:pStyle w:val="BodyText"/>
        <w:spacing w:before="1"/>
        <w:ind w:firstLine="720"/>
        <w:jc w:val="both"/>
        <w:rPr>
          <w:rFonts w:ascii="Arial" w:hAnsi="Arial" w:cs="Arial"/>
          <w:i/>
          <w:iCs/>
          <w:color w:val="000000"/>
          <w:shd w:val="clear" w:color="auto" w:fill="FFFFFF"/>
        </w:rPr>
      </w:pPr>
      <w:r w:rsidRPr="004C7E23">
        <w:rPr>
          <w:rFonts w:ascii="Arial" w:hAnsi="Arial" w:cs="Arial"/>
          <w:color w:val="000000"/>
          <w:shd w:val="clear" w:color="auto" w:fill="FFFFFF"/>
        </w:rPr>
        <w:t xml:space="preserve">Marti, 30 august, Dl. Ministru Cadariu avea o ieșire publică în care informa opinia publică asupra realizărilor celor 9 luni de mandat și declara că </w:t>
      </w:r>
      <w:r w:rsidRPr="004C7E23">
        <w:rPr>
          <w:rFonts w:ascii="Arial" w:hAnsi="Arial" w:cs="Arial"/>
          <w:i/>
          <w:iCs/>
          <w:color w:val="000000"/>
          <w:shd w:val="clear" w:color="auto" w:fill="FFFFFF"/>
        </w:rPr>
        <w:t>„începe munca pentru programul HoReCa 2, respectând cadrul temporar Ucraina, mai ales că turismul reprezintă un domeniu strategic al economiei naționale. Da, cifrele au crescut cu 37% față de anul 2021, dar prin măsuri concrete și eficiente putem să atingem ținta de 10% din PIB pentru industria de turism”.</w:t>
      </w:r>
    </w:p>
    <w:p w14:paraId="2E1AE4A4" w14:textId="58C240AB" w:rsidR="008574DB" w:rsidRPr="004C7E23" w:rsidRDefault="008574DB" w:rsidP="00653AAA">
      <w:pPr>
        <w:pStyle w:val="BodyText"/>
        <w:spacing w:before="1"/>
        <w:ind w:firstLine="720"/>
        <w:jc w:val="both"/>
        <w:rPr>
          <w:rFonts w:ascii="Arial" w:hAnsi="Arial" w:cs="Arial"/>
          <w:color w:val="000000"/>
          <w:shd w:val="clear" w:color="auto" w:fill="FFFFFF"/>
        </w:rPr>
      </w:pPr>
    </w:p>
    <w:p w14:paraId="2F37B8D6" w14:textId="46404F37" w:rsidR="008574DB" w:rsidRPr="004C7E23" w:rsidRDefault="008574DB" w:rsidP="00653AAA">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 xml:space="preserve">I-am oferit un răgaz suplimentar pentru a vedea, într-un final, vreo urmă de concretizare a tuturor promisiunilor făcute, </w:t>
      </w:r>
      <w:r w:rsidR="000914B3" w:rsidRPr="004C7E23">
        <w:rPr>
          <w:rFonts w:ascii="Arial" w:hAnsi="Arial" w:cs="Arial"/>
          <w:color w:val="000000"/>
          <w:shd w:val="clear" w:color="auto" w:fill="FFFFFF"/>
        </w:rPr>
        <w:t>încă de la preluarea mandatului, reprezentanților industriei de turism și HORECA, ce-i drept, într-o manieră mult mai abilă și convingătoare decât predecesorii săi. Cu toată aprecierea pentru deschiderea la dialog și abilitățile de comunicare ale D-lui Ministru Cadariu, nu putem, totuși, să nu avem nicio reacție când, 9 luni mai tărziu, nimic din cele discutate nu s-a pus în practică.</w:t>
      </w:r>
      <w:r w:rsidR="004B35DA">
        <w:rPr>
          <w:rFonts w:ascii="Arial" w:hAnsi="Arial" w:cs="Arial"/>
          <w:color w:val="000000"/>
          <w:shd w:val="clear" w:color="auto" w:fill="FFFFFF"/>
        </w:rPr>
        <w:t xml:space="preserve"> Dl</w:t>
      </w:r>
      <w:r w:rsidR="00AE07F9">
        <w:rPr>
          <w:rFonts w:ascii="Arial" w:hAnsi="Arial" w:cs="Arial"/>
          <w:color w:val="000000"/>
          <w:shd w:val="clear" w:color="auto" w:fill="FFFFFF"/>
        </w:rPr>
        <w:t>.</w:t>
      </w:r>
      <w:r w:rsidR="004B35DA">
        <w:rPr>
          <w:rFonts w:ascii="Arial" w:hAnsi="Arial" w:cs="Arial"/>
          <w:color w:val="000000"/>
          <w:shd w:val="clear" w:color="auto" w:fill="FFFFFF"/>
        </w:rPr>
        <w:t xml:space="preserve"> ministru a pornit cu elan, a constituit grupuri de lucru cu reprezentanti din toate domeniile din subordine, a mers în turnee prin țară, pentru ca în final să se stingă, lăsând în loc mulți Secretari de Stat, fără expertiză în turism, care nu au resursele necesare să finalizeze teme atât de dificile cum sunt cele generate de pandemie, conflictul militar sau criza energetică.</w:t>
      </w:r>
    </w:p>
    <w:p w14:paraId="32C72A13" w14:textId="77777777" w:rsidR="000914B3" w:rsidRPr="004C7E23" w:rsidRDefault="000914B3" w:rsidP="00653AAA">
      <w:pPr>
        <w:pStyle w:val="BodyText"/>
        <w:spacing w:before="1"/>
        <w:ind w:firstLine="720"/>
        <w:jc w:val="both"/>
        <w:rPr>
          <w:rFonts w:ascii="Arial" w:hAnsi="Arial" w:cs="Arial"/>
          <w:color w:val="000000"/>
          <w:shd w:val="clear" w:color="auto" w:fill="FFFFFF"/>
        </w:rPr>
      </w:pPr>
    </w:p>
    <w:p w14:paraId="1BDB3797" w14:textId="5F8D3E88" w:rsidR="00233E1B" w:rsidRPr="004C7E23" w:rsidRDefault="000914B3"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 xml:space="preserve">În calitate de reprezentanți ai agențiilor de turism, direct afectate de activitatea D-lui. Ministru, </w:t>
      </w:r>
      <w:r w:rsidR="00063FC1" w:rsidRPr="004C7E23">
        <w:rPr>
          <w:rFonts w:ascii="Arial" w:hAnsi="Arial" w:cs="Arial"/>
          <w:color w:val="000000"/>
          <w:shd w:val="clear" w:color="auto" w:fill="FFFFFF"/>
        </w:rPr>
        <w:t>prezentăm în cele ce urmează și viziunea noastră asupra mandatului Domniei sale, din perspectiva realizărilor:</w:t>
      </w:r>
    </w:p>
    <w:p w14:paraId="43F06CB4" w14:textId="77777777" w:rsidR="00233E1B" w:rsidRPr="004C7E23" w:rsidRDefault="00233E1B" w:rsidP="00233E1B">
      <w:pPr>
        <w:pStyle w:val="BodyText"/>
        <w:spacing w:before="1"/>
        <w:ind w:firstLine="720"/>
        <w:jc w:val="both"/>
        <w:rPr>
          <w:rFonts w:ascii="Arial" w:hAnsi="Arial" w:cs="Arial"/>
          <w:color w:val="000000"/>
          <w:shd w:val="clear" w:color="auto" w:fill="FFFFFF"/>
        </w:rPr>
      </w:pPr>
    </w:p>
    <w:p w14:paraId="79870EDA" w14:textId="2B24486D" w:rsidR="00233E1B" w:rsidRPr="004C7E23" w:rsidRDefault="00063FC1" w:rsidP="00063FC1">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 xml:space="preserve">Schema de ajutor de stat </w:t>
      </w:r>
      <w:r w:rsidR="00233E1B" w:rsidRPr="004C7E23">
        <w:rPr>
          <w:rFonts w:ascii="Arial" w:hAnsi="Arial" w:cs="Arial"/>
          <w:b/>
          <w:bCs/>
          <w:color w:val="000000"/>
          <w:shd w:val="clear" w:color="auto" w:fill="FFFFFF"/>
        </w:rPr>
        <w:t>Horeca2</w:t>
      </w:r>
      <w:r w:rsidRPr="004C7E23">
        <w:rPr>
          <w:rFonts w:ascii="Arial" w:hAnsi="Arial" w:cs="Arial"/>
          <w:b/>
          <w:bCs/>
          <w:color w:val="000000"/>
          <w:shd w:val="clear" w:color="auto" w:fill="FFFFFF"/>
        </w:rPr>
        <w:t>, care avea ca scop compensarea pierderilor</w:t>
      </w:r>
      <w:r w:rsidR="00233E1B" w:rsidRPr="004C7E23">
        <w:rPr>
          <w:rFonts w:ascii="Arial" w:hAnsi="Arial" w:cs="Arial"/>
          <w:b/>
          <w:bCs/>
          <w:color w:val="000000"/>
          <w:shd w:val="clear" w:color="auto" w:fill="FFFFFF"/>
        </w:rPr>
        <w:t xml:space="preserve"> </w:t>
      </w:r>
      <w:r w:rsidRPr="004C7E23">
        <w:rPr>
          <w:rFonts w:ascii="Arial" w:hAnsi="Arial" w:cs="Arial"/>
          <w:b/>
          <w:bCs/>
          <w:color w:val="000000"/>
          <w:shd w:val="clear" w:color="auto" w:fill="FFFFFF"/>
        </w:rPr>
        <w:t>cauzate de</w:t>
      </w:r>
      <w:r w:rsidR="00233E1B" w:rsidRPr="004C7E23">
        <w:rPr>
          <w:rFonts w:ascii="Arial" w:hAnsi="Arial" w:cs="Arial"/>
          <w:b/>
          <w:bCs/>
          <w:color w:val="000000"/>
          <w:shd w:val="clear" w:color="auto" w:fill="FFFFFF"/>
        </w:rPr>
        <w:t xml:space="preserve"> Covid </w:t>
      </w:r>
      <w:r w:rsidRPr="004C7E23">
        <w:rPr>
          <w:rFonts w:ascii="Arial" w:hAnsi="Arial" w:cs="Arial"/>
          <w:b/>
          <w:bCs/>
          <w:color w:val="000000"/>
          <w:shd w:val="clear" w:color="auto" w:fill="FFFFFF"/>
        </w:rPr>
        <w:t>î</w:t>
      </w:r>
      <w:r w:rsidR="00233E1B" w:rsidRPr="004C7E23">
        <w:rPr>
          <w:rFonts w:ascii="Arial" w:hAnsi="Arial" w:cs="Arial"/>
          <w:b/>
          <w:bCs/>
          <w:color w:val="000000"/>
          <w:shd w:val="clear" w:color="auto" w:fill="FFFFFF"/>
        </w:rPr>
        <w:t>n 2021, raportat la 2019</w:t>
      </w:r>
    </w:p>
    <w:p w14:paraId="0BF4AC09" w14:textId="77777777" w:rsidR="00063FC1" w:rsidRPr="004C7E23" w:rsidRDefault="00063FC1" w:rsidP="00063FC1">
      <w:pPr>
        <w:pStyle w:val="BodyText"/>
        <w:spacing w:before="1"/>
        <w:ind w:left="1080"/>
        <w:jc w:val="both"/>
        <w:rPr>
          <w:rFonts w:ascii="Arial" w:hAnsi="Arial" w:cs="Arial"/>
          <w:color w:val="000000"/>
          <w:shd w:val="clear" w:color="auto" w:fill="FFFFFF"/>
        </w:rPr>
      </w:pPr>
    </w:p>
    <w:p w14:paraId="13BA59F5" w14:textId="53A88CC5" w:rsidR="00FC2D25" w:rsidRPr="004C7E23" w:rsidRDefault="00233E1B"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De</w:t>
      </w:r>
      <w:r w:rsidR="00063FC1" w:rsidRPr="004C7E23">
        <w:rPr>
          <w:rFonts w:ascii="Arial" w:hAnsi="Arial" w:cs="Arial"/>
          <w:color w:val="000000"/>
          <w:shd w:val="clear" w:color="auto" w:fill="FFFFFF"/>
        </w:rPr>
        <w:t>ș</w:t>
      </w:r>
      <w:r w:rsidRPr="004C7E23">
        <w:rPr>
          <w:rFonts w:ascii="Arial" w:hAnsi="Arial" w:cs="Arial"/>
          <w:color w:val="000000"/>
          <w:shd w:val="clear" w:color="auto" w:fill="FFFFFF"/>
        </w:rPr>
        <w:t xml:space="preserve">i </w:t>
      </w:r>
      <w:r w:rsidR="00063FC1" w:rsidRPr="004C7E23">
        <w:rPr>
          <w:rFonts w:ascii="Arial" w:hAnsi="Arial" w:cs="Arial"/>
          <w:color w:val="000000"/>
          <w:shd w:val="clear" w:color="auto" w:fill="FFFFFF"/>
        </w:rPr>
        <w:t>ANAT, împreună cu celelalte asociații și patronate din domeniu</w:t>
      </w:r>
      <w:r w:rsidR="00FC2D25" w:rsidRPr="004C7E23">
        <w:rPr>
          <w:rFonts w:ascii="Arial" w:hAnsi="Arial" w:cs="Arial"/>
          <w:color w:val="000000"/>
          <w:shd w:val="clear" w:color="auto" w:fill="FFFFFF"/>
        </w:rPr>
        <w:t>,</w:t>
      </w:r>
      <w:r w:rsidR="00063FC1" w:rsidRPr="004C7E23">
        <w:rPr>
          <w:rFonts w:ascii="Arial" w:hAnsi="Arial" w:cs="Arial"/>
          <w:color w:val="000000"/>
          <w:shd w:val="clear" w:color="auto" w:fill="FFFFFF"/>
        </w:rPr>
        <w:t xml:space="preserve"> </w:t>
      </w:r>
      <w:r w:rsidRPr="004C7E23">
        <w:rPr>
          <w:rFonts w:ascii="Arial" w:hAnsi="Arial" w:cs="Arial"/>
          <w:color w:val="000000"/>
          <w:shd w:val="clear" w:color="auto" w:fill="FFFFFF"/>
        </w:rPr>
        <w:t xml:space="preserve">au </w:t>
      </w:r>
      <w:r w:rsidR="00063FC1" w:rsidRPr="004C7E23">
        <w:rPr>
          <w:rFonts w:ascii="Arial" w:hAnsi="Arial" w:cs="Arial"/>
          <w:color w:val="000000"/>
          <w:shd w:val="clear" w:color="auto" w:fill="FFFFFF"/>
        </w:rPr>
        <w:t xml:space="preserve">inițiat discuții și întâlniri pe tema lansării schemei Horeca2 încă de la începutul anului, </w:t>
      </w:r>
      <w:r w:rsidR="00FC2D25" w:rsidRPr="004C7E23">
        <w:rPr>
          <w:rFonts w:ascii="Arial" w:hAnsi="Arial" w:cs="Arial"/>
          <w:color w:val="000000"/>
          <w:shd w:val="clear" w:color="auto" w:fill="FFFFFF"/>
        </w:rPr>
        <w:t>arătând cu cifre concrete necesitatea reluării acestei scheme de ajutor pentru IMM-uri, am fost duși cu vorba timp de 9 luni, până cand a trecut termenul de 30 iunie 2022, dată la care Cadrul temporar privind ajutoarele de stat acordate în contextul pandemiei de COVID-19 a expirat, făcând imposibilă finanțarea schemei din fond</w:t>
      </w:r>
      <w:r w:rsidR="00964398" w:rsidRPr="004C7E23">
        <w:rPr>
          <w:rFonts w:ascii="Arial" w:hAnsi="Arial" w:cs="Arial"/>
          <w:color w:val="000000"/>
          <w:shd w:val="clear" w:color="auto" w:fill="FFFFFF"/>
        </w:rPr>
        <w:t>urile europene dedicate acestui program.</w:t>
      </w:r>
      <w:r w:rsidR="00FC2D25" w:rsidRPr="004C7E23">
        <w:rPr>
          <w:rFonts w:ascii="Arial" w:hAnsi="Arial" w:cs="Arial"/>
          <w:color w:val="000000"/>
          <w:shd w:val="clear" w:color="auto" w:fill="FFFFFF"/>
        </w:rPr>
        <w:t xml:space="preserve"> </w:t>
      </w:r>
    </w:p>
    <w:p w14:paraId="01AC3DE3" w14:textId="47CECBE3" w:rsidR="00964398" w:rsidRPr="004C7E23" w:rsidRDefault="00964398" w:rsidP="00233E1B">
      <w:pPr>
        <w:pStyle w:val="BodyText"/>
        <w:spacing w:before="1"/>
        <w:ind w:firstLine="720"/>
        <w:jc w:val="both"/>
        <w:rPr>
          <w:rFonts w:ascii="Arial" w:hAnsi="Arial" w:cs="Arial"/>
          <w:color w:val="000000"/>
          <w:shd w:val="clear" w:color="auto" w:fill="FFFFFF"/>
        </w:rPr>
      </w:pPr>
    </w:p>
    <w:p w14:paraId="63709390" w14:textId="701AC321" w:rsidR="00964398" w:rsidRPr="004C7E23" w:rsidRDefault="00964398"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ANAT a transmis în decembrie 2021 o scrisoare către Ministerul Finanțelor Publice, prin care explica, pe baza datelor INS de la momentul respectiv (oct</w:t>
      </w:r>
      <w:r w:rsidR="00A52531">
        <w:rPr>
          <w:rFonts w:ascii="Arial" w:hAnsi="Arial" w:cs="Arial"/>
          <w:color w:val="000000"/>
          <w:shd w:val="clear" w:color="auto" w:fill="FFFFFF"/>
        </w:rPr>
        <w:t>ombrie</w:t>
      </w:r>
      <w:r w:rsidRPr="004C7E23">
        <w:rPr>
          <w:rFonts w:ascii="Arial" w:hAnsi="Arial" w:cs="Arial"/>
          <w:color w:val="000000"/>
          <w:shd w:val="clear" w:color="auto" w:fill="FFFFFF"/>
        </w:rPr>
        <w:t xml:space="preserve"> 2021), necesitatea continuării sprijinului pentru redresarea activității IMM-urilor din zona de turism și HORECA, acestea înregistrând și în anul 2021 o scădere de </w:t>
      </w:r>
      <w:r w:rsidR="00AF3595">
        <w:rPr>
          <w:rFonts w:ascii="Arial" w:hAnsi="Arial" w:cs="Arial"/>
          <w:color w:val="000000"/>
          <w:shd w:val="clear" w:color="auto" w:fill="FFFFFF"/>
        </w:rPr>
        <w:t>circa</w:t>
      </w:r>
      <w:r w:rsidRPr="004C7E23">
        <w:rPr>
          <w:rFonts w:ascii="Arial" w:hAnsi="Arial" w:cs="Arial"/>
          <w:color w:val="000000"/>
          <w:shd w:val="clear" w:color="auto" w:fill="FFFFFF"/>
        </w:rPr>
        <w:t xml:space="preserve"> 57% față de anul 2019. Pentru comparație, scăderea </w:t>
      </w:r>
      <w:r w:rsidR="00506AA8" w:rsidRPr="004C7E23">
        <w:rPr>
          <w:rFonts w:ascii="Arial" w:hAnsi="Arial" w:cs="Arial"/>
          <w:color w:val="000000"/>
          <w:shd w:val="clear" w:color="auto" w:fill="FFFFFF"/>
        </w:rPr>
        <w:t>cifrei de afaceri cumulate a agențiilor de turism în 2020 față de 2019 a fost de 69%, de la 2</w:t>
      </w:r>
      <w:r w:rsidR="00082B3B">
        <w:rPr>
          <w:rFonts w:ascii="Arial" w:hAnsi="Arial" w:cs="Arial"/>
          <w:color w:val="000000"/>
          <w:shd w:val="clear" w:color="auto" w:fill="FFFFFF"/>
        </w:rPr>
        <w:t>,</w:t>
      </w:r>
      <w:r w:rsidR="00506AA8" w:rsidRPr="004C7E23">
        <w:rPr>
          <w:rFonts w:ascii="Arial" w:hAnsi="Arial" w:cs="Arial"/>
          <w:color w:val="000000"/>
          <w:shd w:val="clear" w:color="auto" w:fill="FFFFFF"/>
        </w:rPr>
        <w:t xml:space="preserve">335 </w:t>
      </w:r>
      <w:r w:rsidR="00082B3B">
        <w:rPr>
          <w:rFonts w:ascii="Arial" w:hAnsi="Arial" w:cs="Arial"/>
          <w:color w:val="000000"/>
          <w:shd w:val="clear" w:color="auto" w:fill="FFFFFF"/>
        </w:rPr>
        <w:t>miliarde de</w:t>
      </w:r>
      <w:r w:rsidR="00506AA8" w:rsidRPr="004C7E23">
        <w:rPr>
          <w:rFonts w:ascii="Arial" w:hAnsi="Arial" w:cs="Arial"/>
          <w:color w:val="000000"/>
          <w:shd w:val="clear" w:color="auto" w:fill="FFFFFF"/>
        </w:rPr>
        <w:t xml:space="preserve"> </w:t>
      </w:r>
      <w:r w:rsidR="00082B3B">
        <w:rPr>
          <w:rFonts w:ascii="Arial" w:hAnsi="Arial" w:cs="Arial"/>
          <w:color w:val="000000"/>
          <w:shd w:val="clear" w:color="auto" w:fill="FFFFFF"/>
        </w:rPr>
        <w:t>l</w:t>
      </w:r>
      <w:r w:rsidR="00506AA8" w:rsidRPr="004C7E23">
        <w:rPr>
          <w:rFonts w:ascii="Arial" w:hAnsi="Arial" w:cs="Arial"/>
          <w:color w:val="000000"/>
          <w:shd w:val="clear" w:color="auto" w:fill="FFFFFF"/>
        </w:rPr>
        <w:t>ei în 2019 la 727</w:t>
      </w:r>
      <w:r w:rsidR="00082B3B">
        <w:rPr>
          <w:rFonts w:ascii="Arial" w:hAnsi="Arial" w:cs="Arial"/>
          <w:color w:val="000000"/>
          <w:shd w:val="clear" w:color="auto" w:fill="FFFFFF"/>
        </w:rPr>
        <w:t>,</w:t>
      </w:r>
      <w:r w:rsidR="00506AA8" w:rsidRPr="004C7E23">
        <w:rPr>
          <w:rFonts w:ascii="Arial" w:hAnsi="Arial" w:cs="Arial"/>
          <w:color w:val="000000"/>
          <w:shd w:val="clear" w:color="auto" w:fill="FFFFFF"/>
        </w:rPr>
        <w:t xml:space="preserve">5 </w:t>
      </w:r>
      <w:r w:rsidR="00082B3B">
        <w:rPr>
          <w:rFonts w:ascii="Arial" w:hAnsi="Arial" w:cs="Arial"/>
          <w:color w:val="000000"/>
          <w:shd w:val="clear" w:color="auto" w:fill="FFFFFF"/>
        </w:rPr>
        <w:t>milioane de l</w:t>
      </w:r>
      <w:r w:rsidR="00506AA8" w:rsidRPr="004C7E23">
        <w:rPr>
          <w:rFonts w:ascii="Arial" w:hAnsi="Arial" w:cs="Arial"/>
          <w:color w:val="000000"/>
          <w:shd w:val="clear" w:color="auto" w:fill="FFFFFF"/>
        </w:rPr>
        <w:t xml:space="preserve">ei </w:t>
      </w:r>
      <w:r w:rsidR="00082B3B">
        <w:rPr>
          <w:rFonts w:ascii="Arial" w:hAnsi="Arial" w:cs="Arial"/>
          <w:color w:val="000000"/>
          <w:shd w:val="clear" w:color="auto" w:fill="FFFFFF"/>
        </w:rPr>
        <w:t>î</w:t>
      </w:r>
      <w:r w:rsidR="00506AA8" w:rsidRPr="004C7E23">
        <w:rPr>
          <w:rFonts w:ascii="Arial" w:hAnsi="Arial" w:cs="Arial"/>
          <w:color w:val="000000"/>
          <w:shd w:val="clear" w:color="auto" w:fill="FFFFFF"/>
        </w:rPr>
        <w:t>n 2020.</w:t>
      </w:r>
    </w:p>
    <w:p w14:paraId="4A777BFC" w14:textId="77777777" w:rsidR="00FC2D25" w:rsidRPr="004C7E23" w:rsidRDefault="00FC2D25" w:rsidP="00233E1B">
      <w:pPr>
        <w:pStyle w:val="BodyText"/>
        <w:spacing w:before="1"/>
        <w:ind w:firstLine="720"/>
        <w:jc w:val="both"/>
        <w:rPr>
          <w:rFonts w:ascii="Arial" w:hAnsi="Arial" w:cs="Arial"/>
          <w:color w:val="000000"/>
          <w:shd w:val="clear" w:color="auto" w:fill="FFFFFF"/>
        </w:rPr>
      </w:pPr>
    </w:p>
    <w:p w14:paraId="53C2FFD2" w14:textId="6372664A" w:rsidR="00233E1B" w:rsidRPr="004C7E23" w:rsidRDefault="00964398"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 xml:space="preserve">În spiritul unei corecte informări, ne-am fi așteptat ca Ministerul să ne comunice de la bun început </w:t>
      </w:r>
      <w:r w:rsidR="00506AA8" w:rsidRPr="004C7E23">
        <w:rPr>
          <w:rFonts w:ascii="Arial" w:hAnsi="Arial" w:cs="Arial"/>
          <w:color w:val="000000"/>
          <w:shd w:val="clear" w:color="auto" w:fill="FFFFFF"/>
        </w:rPr>
        <w:t xml:space="preserve">că nu sunt bani sau că nu se dorește realizarea acestei scheme de ajutor, și nu să aștepte sa expire cadrul legal, pentru ca mai apoi să ne spună, din nou, că începe munca pentru Horeca2 pe cadrul temporar Ucraina, care dispune de buget sensibil mai mic și s-ar traduce într-un ajutor de </w:t>
      </w:r>
      <w:r w:rsidR="006913CD">
        <w:rPr>
          <w:rFonts w:ascii="Arial" w:hAnsi="Arial" w:cs="Arial"/>
          <w:color w:val="000000"/>
          <w:shd w:val="clear" w:color="auto" w:fill="FFFFFF"/>
        </w:rPr>
        <w:t xml:space="preserve">circa </w:t>
      </w:r>
      <w:r w:rsidR="00506AA8" w:rsidRPr="004C7E23">
        <w:rPr>
          <w:rFonts w:ascii="Arial" w:hAnsi="Arial" w:cs="Arial"/>
          <w:color w:val="000000"/>
          <w:shd w:val="clear" w:color="auto" w:fill="FFFFFF"/>
        </w:rPr>
        <w:t>1000 euro</w:t>
      </w:r>
      <w:r w:rsidR="006913CD">
        <w:rPr>
          <w:rFonts w:ascii="Arial" w:hAnsi="Arial" w:cs="Arial"/>
          <w:color w:val="000000"/>
          <w:shd w:val="clear" w:color="auto" w:fill="FFFFFF"/>
        </w:rPr>
        <w:t xml:space="preserve"> </w:t>
      </w:r>
      <w:r w:rsidR="00506AA8" w:rsidRPr="004C7E23">
        <w:rPr>
          <w:rFonts w:ascii="Arial" w:hAnsi="Arial" w:cs="Arial"/>
          <w:color w:val="000000"/>
          <w:shd w:val="clear" w:color="auto" w:fill="FFFFFF"/>
        </w:rPr>
        <w:t>/</w:t>
      </w:r>
      <w:r w:rsidR="006913CD">
        <w:rPr>
          <w:rFonts w:ascii="Arial" w:hAnsi="Arial" w:cs="Arial"/>
          <w:color w:val="000000"/>
          <w:shd w:val="clear" w:color="auto" w:fill="FFFFFF"/>
        </w:rPr>
        <w:t xml:space="preserve"> </w:t>
      </w:r>
      <w:r w:rsidR="00506AA8" w:rsidRPr="004C7E23">
        <w:rPr>
          <w:rFonts w:ascii="Arial" w:hAnsi="Arial" w:cs="Arial"/>
          <w:color w:val="000000"/>
          <w:shd w:val="clear" w:color="auto" w:fill="FFFFFF"/>
        </w:rPr>
        <w:t>IMM. Ne abținem de la alte comentarii cu privire la eficiența unui astfel de program.</w:t>
      </w:r>
    </w:p>
    <w:p w14:paraId="136390E8" w14:textId="77777777" w:rsidR="00506AA8" w:rsidRPr="004C7E23" w:rsidRDefault="00506AA8" w:rsidP="00233E1B">
      <w:pPr>
        <w:pStyle w:val="BodyText"/>
        <w:spacing w:before="1"/>
        <w:ind w:firstLine="720"/>
        <w:jc w:val="both"/>
        <w:rPr>
          <w:rFonts w:ascii="Arial" w:hAnsi="Arial" w:cs="Arial"/>
          <w:color w:val="000000"/>
          <w:shd w:val="clear" w:color="auto" w:fill="FFFFFF"/>
        </w:rPr>
      </w:pPr>
    </w:p>
    <w:p w14:paraId="7CFB645E" w14:textId="3825D546" w:rsidR="00233E1B" w:rsidRDefault="00233E1B"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Sper</w:t>
      </w:r>
      <w:r w:rsidR="008B0B3D" w:rsidRPr="004C7E23">
        <w:rPr>
          <w:rFonts w:ascii="Arial" w:hAnsi="Arial" w:cs="Arial"/>
          <w:color w:val="000000"/>
          <w:shd w:val="clear" w:color="auto" w:fill="FFFFFF"/>
        </w:rPr>
        <w:t>ăm, totuși,</w:t>
      </w:r>
      <w:r w:rsidRPr="004C7E23">
        <w:rPr>
          <w:rFonts w:ascii="Arial" w:hAnsi="Arial" w:cs="Arial"/>
          <w:color w:val="000000"/>
          <w:shd w:val="clear" w:color="auto" w:fill="FFFFFF"/>
        </w:rPr>
        <w:t xml:space="preserve"> ca </w:t>
      </w:r>
      <w:r w:rsidR="008B0B3D" w:rsidRPr="004C7E23">
        <w:rPr>
          <w:rFonts w:ascii="Arial" w:hAnsi="Arial" w:cs="Arial"/>
          <w:color w:val="000000"/>
          <w:shd w:val="clear" w:color="auto" w:fill="FFFFFF"/>
        </w:rPr>
        <w:t>urmare a discuțiilor purtate săptămâna trecută, ca Dl.</w:t>
      </w:r>
      <w:r w:rsidRPr="004C7E23">
        <w:rPr>
          <w:rFonts w:ascii="Arial" w:hAnsi="Arial" w:cs="Arial"/>
          <w:color w:val="000000"/>
          <w:shd w:val="clear" w:color="auto" w:fill="FFFFFF"/>
        </w:rPr>
        <w:t xml:space="preserve"> </w:t>
      </w:r>
      <w:r w:rsidR="008B0B3D" w:rsidRPr="004C7E23">
        <w:rPr>
          <w:rFonts w:ascii="Arial" w:hAnsi="Arial" w:cs="Arial"/>
          <w:color w:val="000000"/>
          <w:shd w:val="clear" w:color="auto" w:fill="FFFFFF"/>
        </w:rPr>
        <w:t>P</w:t>
      </w:r>
      <w:r w:rsidRPr="004C7E23">
        <w:rPr>
          <w:rFonts w:ascii="Arial" w:hAnsi="Arial" w:cs="Arial"/>
          <w:color w:val="000000"/>
          <w:shd w:val="clear" w:color="auto" w:fill="FFFFFF"/>
        </w:rPr>
        <w:t>rim</w:t>
      </w:r>
      <w:r w:rsidR="008B0B3D" w:rsidRPr="004C7E23">
        <w:rPr>
          <w:rFonts w:ascii="Arial" w:hAnsi="Arial" w:cs="Arial"/>
          <w:color w:val="000000"/>
          <w:shd w:val="clear" w:color="auto" w:fill="FFFFFF"/>
        </w:rPr>
        <w:t>-</w:t>
      </w:r>
      <w:r w:rsidRPr="004C7E23">
        <w:rPr>
          <w:rFonts w:ascii="Arial" w:hAnsi="Arial" w:cs="Arial"/>
          <w:color w:val="000000"/>
          <w:shd w:val="clear" w:color="auto" w:fill="FFFFFF"/>
        </w:rPr>
        <w:t>ministru Ciuc</w:t>
      </w:r>
      <w:r w:rsidR="008B0B3D" w:rsidRPr="004C7E23">
        <w:rPr>
          <w:rFonts w:ascii="Arial" w:hAnsi="Arial" w:cs="Arial"/>
          <w:color w:val="000000"/>
          <w:shd w:val="clear" w:color="auto" w:fill="FFFFFF"/>
        </w:rPr>
        <w:t>ă să găsească soluții să ne sprijine</w:t>
      </w:r>
      <w:r w:rsidRPr="004C7E23">
        <w:rPr>
          <w:rFonts w:ascii="Arial" w:hAnsi="Arial" w:cs="Arial"/>
          <w:color w:val="000000"/>
          <w:shd w:val="clear" w:color="auto" w:fill="FFFFFF"/>
        </w:rPr>
        <w:t xml:space="preserve">, mai ales acum, </w:t>
      </w:r>
      <w:r w:rsidR="008B0B3D" w:rsidRPr="004C7E23">
        <w:rPr>
          <w:rFonts w:ascii="Arial" w:hAnsi="Arial" w:cs="Arial"/>
          <w:color w:val="000000"/>
          <w:shd w:val="clear" w:color="auto" w:fill="FFFFFF"/>
        </w:rPr>
        <w:t>când multe agenții de turism au pierderi considerabil</w:t>
      </w:r>
      <w:r w:rsidR="00893FED">
        <w:rPr>
          <w:rFonts w:ascii="Arial" w:hAnsi="Arial" w:cs="Arial"/>
          <w:color w:val="000000"/>
          <w:shd w:val="clear" w:color="auto" w:fill="FFFFFF"/>
        </w:rPr>
        <w:t>e</w:t>
      </w:r>
      <w:r w:rsidR="008B0B3D" w:rsidRPr="004C7E23">
        <w:rPr>
          <w:rFonts w:ascii="Arial" w:hAnsi="Arial" w:cs="Arial"/>
          <w:color w:val="000000"/>
          <w:shd w:val="clear" w:color="auto" w:fill="FFFFFF"/>
        </w:rPr>
        <w:t xml:space="preserve"> ca urmare a blocării activității Blue Air</w:t>
      </w:r>
      <w:r w:rsidRPr="004C7E23">
        <w:rPr>
          <w:rFonts w:ascii="Arial" w:hAnsi="Arial" w:cs="Arial"/>
          <w:color w:val="000000"/>
          <w:shd w:val="clear" w:color="auto" w:fill="FFFFFF"/>
        </w:rPr>
        <w:t>.</w:t>
      </w:r>
    </w:p>
    <w:p w14:paraId="1E73A5B0" w14:textId="55A820CF" w:rsidR="00D14044" w:rsidRDefault="00D14044" w:rsidP="00233E1B">
      <w:pPr>
        <w:pStyle w:val="BodyText"/>
        <w:spacing w:before="1"/>
        <w:ind w:firstLine="720"/>
        <w:jc w:val="both"/>
        <w:rPr>
          <w:rFonts w:ascii="Arial" w:hAnsi="Arial" w:cs="Arial"/>
          <w:color w:val="000000"/>
          <w:shd w:val="clear" w:color="auto" w:fill="FFFFFF"/>
        </w:rPr>
      </w:pPr>
    </w:p>
    <w:p w14:paraId="2DFF972B" w14:textId="516053A8" w:rsidR="00D14044" w:rsidRDefault="00D14044" w:rsidP="00D14044">
      <w:pPr>
        <w:pStyle w:val="BodyText"/>
        <w:spacing w:before="1"/>
        <w:ind w:firstLine="720"/>
        <w:jc w:val="both"/>
        <w:rPr>
          <w:rFonts w:ascii="Arial" w:hAnsi="Arial" w:cs="Arial"/>
          <w:color w:val="000000"/>
          <w:shd w:val="clear" w:color="auto" w:fill="FFFFFF"/>
        </w:rPr>
      </w:pPr>
      <w:r>
        <w:rPr>
          <w:rFonts w:ascii="Arial" w:hAnsi="Arial" w:cs="Arial"/>
          <w:color w:val="000000"/>
          <w:shd w:val="clear" w:color="auto" w:fill="FFFFFF"/>
        </w:rPr>
        <w:t>N</w:t>
      </w:r>
      <w:r w:rsidRPr="00D14044">
        <w:rPr>
          <w:rFonts w:ascii="Arial" w:hAnsi="Arial" w:cs="Arial"/>
          <w:color w:val="000000"/>
          <w:shd w:val="clear" w:color="auto" w:fill="FFFFFF"/>
        </w:rPr>
        <w:t xml:space="preserve">u putem găsi </w:t>
      </w:r>
      <w:r>
        <w:rPr>
          <w:rFonts w:ascii="Arial" w:hAnsi="Arial" w:cs="Arial"/>
          <w:color w:val="000000"/>
          <w:shd w:val="clear" w:color="auto" w:fill="FFFFFF"/>
        </w:rPr>
        <w:t>n</w:t>
      </w:r>
      <w:r w:rsidRPr="00D14044">
        <w:rPr>
          <w:rFonts w:ascii="Arial" w:hAnsi="Arial" w:cs="Arial"/>
          <w:color w:val="000000"/>
          <w:shd w:val="clear" w:color="auto" w:fill="FFFFFF"/>
        </w:rPr>
        <w:t>icio scuz</w:t>
      </w:r>
      <w:r>
        <w:rPr>
          <w:rFonts w:ascii="Arial" w:hAnsi="Arial" w:cs="Arial"/>
          <w:color w:val="000000"/>
          <w:shd w:val="clear" w:color="auto" w:fill="FFFFFF"/>
        </w:rPr>
        <w:t>ă</w:t>
      </w:r>
      <w:r w:rsidRPr="00D14044">
        <w:rPr>
          <w:rFonts w:ascii="Arial" w:hAnsi="Arial" w:cs="Arial"/>
          <w:color w:val="000000"/>
          <w:shd w:val="clear" w:color="auto" w:fill="FFFFFF"/>
        </w:rPr>
        <w:t xml:space="preserve"> pentru ratarea cadrului Horeca 2. De</w:t>
      </w:r>
      <w:r>
        <w:rPr>
          <w:rFonts w:ascii="Arial" w:hAnsi="Arial" w:cs="Arial"/>
          <w:color w:val="000000"/>
          <w:shd w:val="clear" w:color="auto" w:fill="FFFFFF"/>
        </w:rPr>
        <w:t>ș</w:t>
      </w:r>
      <w:r w:rsidRPr="00D14044">
        <w:rPr>
          <w:rFonts w:ascii="Arial" w:hAnsi="Arial" w:cs="Arial"/>
          <w:color w:val="000000"/>
          <w:shd w:val="clear" w:color="auto" w:fill="FFFFFF"/>
        </w:rPr>
        <w:t xml:space="preserve">i guvernul a adoptat </w:t>
      </w:r>
      <w:r w:rsidR="009D7474">
        <w:rPr>
          <w:rFonts w:ascii="Arial" w:hAnsi="Arial" w:cs="Arial"/>
          <w:color w:val="000000"/>
          <w:shd w:val="clear" w:color="auto" w:fill="FFFFFF"/>
        </w:rPr>
        <w:t>î</w:t>
      </w:r>
      <w:r w:rsidRPr="00D14044">
        <w:rPr>
          <w:rFonts w:ascii="Arial" w:hAnsi="Arial" w:cs="Arial"/>
          <w:color w:val="000000"/>
          <w:shd w:val="clear" w:color="auto" w:fill="FFFFFF"/>
        </w:rPr>
        <w:t xml:space="preserve">n </w:t>
      </w:r>
      <w:r w:rsidR="009D7474">
        <w:rPr>
          <w:rFonts w:ascii="Arial" w:hAnsi="Arial" w:cs="Arial"/>
          <w:color w:val="000000"/>
          <w:shd w:val="clear" w:color="auto" w:fill="FFFFFF"/>
        </w:rPr>
        <w:t>f</w:t>
      </w:r>
      <w:r w:rsidRPr="00D14044">
        <w:rPr>
          <w:rFonts w:ascii="Arial" w:hAnsi="Arial" w:cs="Arial"/>
          <w:color w:val="000000"/>
          <w:shd w:val="clear" w:color="auto" w:fill="FFFFFF"/>
        </w:rPr>
        <w:t xml:space="preserve">ebruarie </w:t>
      </w:r>
      <w:r w:rsidR="009D7474">
        <w:rPr>
          <w:rFonts w:ascii="Arial" w:hAnsi="Arial" w:cs="Arial"/>
          <w:color w:val="000000"/>
          <w:shd w:val="clear" w:color="auto" w:fill="FFFFFF"/>
        </w:rPr>
        <w:t>O</w:t>
      </w:r>
      <w:r w:rsidRPr="00D14044">
        <w:rPr>
          <w:rFonts w:ascii="Arial" w:hAnsi="Arial" w:cs="Arial"/>
          <w:color w:val="000000"/>
          <w:shd w:val="clear" w:color="auto" w:fill="FFFFFF"/>
        </w:rPr>
        <w:t>rdonan</w:t>
      </w:r>
      <w:r w:rsidR="009D7474">
        <w:rPr>
          <w:rFonts w:ascii="Arial" w:hAnsi="Arial" w:cs="Arial"/>
          <w:color w:val="000000"/>
          <w:shd w:val="clear" w:color="auto" w:fill="FFFFFF"/>
        </w:rPr>
        <w:t>ț</w:t>
      </w:r>
      <w:r w:rsidRPr="00D14044">
        <w:rPr>
          <w:rFonts w:ascii="Arial" w:hAnsi="Arial" w:cs="Arial"/>
          <w:color w:val="000000"/>
          <w:shd w:val="clear" w:color="auto" w:fill="FFFFFF"/>
        </w:rPr>
        <w:t xml:space="preserve">a </w:t>
      </w:r>
      <w:r w:rsidR="009D7474">
        <w:rPr>
          <w:rFonts w:ascii="Arial" w:hAnsi="Arial" w:cs="Arial"/>
          <w:color w:val="000000"/>
          <w:shd w:val="clear" w:color="auto" w:fill="FFFFFF"/>
        </w:rPr>
        <w:t xml:space="preserve">nr. </w:t>
      </w:r>
      <w:r w:rsidRPr="00D14044">
        <w:rPr>
          <w:rFonts w:ascii="Arial" w:hAnsi="Arial" w:cs="Arial"/>
          <w:color w:val="000000"/>
          <w:shd w:val="clear" w:color="auto" w:fill="FFFFFF"/>
        </w:rPr>
        <w:t xml:space="preserve">10 prin care era deschisă calea adoptării schemei </w:t>
      </w:r>
      <w:r w:rsidR="009D7474">
        <w:rPr>
          <w:rFonts w:ascii="Arial" w:hAnsi="Arial" w:cs="Arial"/>
          <w:color w:val="000000"/>
          <w:shd w:val="clear" w:color="auto" w:fill="FFFFFF"/>
        </w:rPr>
        <w:t>Horeca 2</w:t>
      </w:r>
      <w:r w:rsidRPr="00D14044">
        <w:rPr>
          <w:rFonts w:ascii="Arial" w:hAnsi="Arial" w:cs="Arial"/>
          <w:color w:val="000000"/>
          <w:shd w:val="clear" w:color="auto" w:fill="FFFFFF"/>
        </w:rPr>
        <w:t xml:space="preserve">, schema în sine nu a  fost fost scrisă </w:t>
      </w:r>
      <w:r w:rsidR="009D7474">
        <w:rPr>
          <w:rFonts w:ascii="Arial" w:hAnsi="Arial" w:cs="Arial"/>
          <w:color w:val="000000"/>
          <w:shd w:val="clear" w:color="auto" w:fill="FFFFFF"/>
        </w:rPr>
        <w:t>ș</w:t>
      </w:r>
      <w:r w:rsidRPr="00D14044">
        <w:rPr>
          <w:rFonts w:ascii="Arial" w:hAnsi="Arial" w:cs="Arial"/>
          <w:color w:val="000000"/>
          <w:shd w:val="clear" w:color="auto" w:fill="FFFFFF"/>
        </w:rPr>
        <w:t>i aprobat</w:t>
      </w:r>
      <w:r w:rsidR="009D7474">
        <w:rPr>
          <w:rFonts w:ascii="Arial" w:hAnsi="Arial" w:cs="Arial"/>
          <w:color w:val="000000"/>
          <w:shd w:val="clear" w:color="auto" w:fill="FFFFFF"/>
        </w:rPr>
        <w:t>ă</w:t>
      </w:r>
      <w:r w:rsidRPr="00D14044">
        <w:rPr>
          <w:rFonts w:ascii="Arial" w:hAnsi="Arial" w:cs="Arial"/>
          <w:color w:val="000000"/>
          <w:shd w:val="clear" w:color="auto" w:fill="FFFFFF"/>
        </w:rPr>
        <w:t xml:space="preserve"> niciodată, p</w:t>
      </w:r>
      <w:r w:rsidR="009D7474">
        <w:rPr>
          <w:rFonts w:ascii="Arial" w:hAnsi="Arial" w:cs="Arial"/>
          <w:color w:val="000000"/>
          <w:shd w:val="clear" w:color="auto" w:fill="FFFFFF"/>
        </w:rPr>
        <w:t>â</w:t>
      </w:r>
      <w:r w:rsidRPr="00D14044">
        <w:rPr>
          <w:rFonts w:ascii="Arial" w:hAnsi="Arial" w:cs="Arial"/>
          <w:color w:val="000000"/>
          <w:shd w:val="clear" w:color="auto" w:fill="FFFFFF"/>
        </w:rPr>
        <w:t>n</w:t>
      </w:r>
      <w:r w:rsidR="009D7474">
        <w:rPr>
          <w:rFonts w:ascii="Arial" w:hAnsi="Arial" w:cs="Arial"/>
          <w:color w:val="000000"/>
          <w:shd w:val="clear" w:color="auto" w:fill="FFFFFF"/>
        </w:rPr>
        <w:t>ă</w:t>
      </w:r>
      <w:r w:rsidRPr="00D14044">
        <w:rPr>
          <w:rFonts w:ascii="Arial" w:hAnsi="Arial" w:cs="Arial"/>
          <w:color w:val="000000"/>
          <w:shd w:val="clear" w:color="auto" w:fill="FFFFFF"/>
        </w:rPr>
        <w:t xml:space="preserve"> la expirarea cadrului UE pentru covid. Neștiinț</w:t>
      </w:r>
      <w:r w:rsidR="009D7474">
        <w:rPr>
          <w:rFonts w:ascii="Arial" w:hAnsi="Arial" w:cs="Arial"/>
          <w:color w:val="000000"/>
          <w:shd w:val="clear" w:color="auto" w:fill="FFFFFF"/>
        </w:rPr>
        <w:t>ă</w:t>
      </w:r>
      <w:r w:rsidRPr="00D14044">
        <w:rPr>
          <w:rFonts w:ascii="Arial" w:hAnsi="Arial" w:cs="Arial"/>
          <w:color w:val="000000"/>
          <w:shd w:val="clear" w:color="auto" w:fill="FFFFFF"/>
        </w:rPr>
        <w:t xml:space="preserve"> sau incapacitate, rezultatul e acela</w:t>
      </w:r>
      <w:r w:rsidR="009D7474">
        <w:rPr>
          <w:rFonts w:ascii="Arial" w:hAnsi="Arial" w:cs="Arial"/>
          <w:color w:val="000000"/>
          <w:shd w:val="clear" w:color="auto" w:fill="FFFFFF"/>
        </w:rPr>
        <w:t>ș</w:t>
      </w:r>
      <w:r w:rsidRPr="00D14044">
        <w:rPr>
          <w:rFonts w:ascii="Arial" w:hAnsi="Arial" w:cs="Arial"/>
          <w:color w:val="000000"/>
          <w:shd w:val="clear" w:color="auto" w:fill="FFFFFF"/>
        </w:rPr>
        <w:t>i: o uriaș</w:t>
      </w:r>
      <w:r w:rsidR="009D7474">
        <w:rPr>
          <w:rFonts w:ascii="Arial" w:hAnsi="Arial" w:cs="Arial"/>
          <w:color w:val="000000"/>
          <w:shd w:val="clear" w:color="auto" w:fill="FFFFFF"/>
        </w:rPr>
        <w:t>ă</w:t>
      </w:r>
      <w:r w:rsidRPr="00D14044">
        <w:rPr>
          <w:rFonts w:ascii="Arial" w:hAnsi="Arial" w:cs="Arial"/>
          <w:color w:val="000000"/>
          <w:shd w:val="clear" w:color="auto" w:fill="FFFFFF"/>
        </w:rPr>
        <w:t xml:space="preserve"> ratare a unei șanse unice care nu se mai repet</w:t>
      </w:r>
      <w:r w:rsidR="009D7474">
        <w:rPr>
          <w:rFonts w:ascii="Arial" w:hAnsi="Arial" w:cs="Arial"/>
          <w:color w:val="000000"/>
          <w:shd w:val="clear" w:color="auto" w:fill="FFFFFF"/>
        </w:rPr>
        <w:t>ă</w:t>
      </w:r>
      <w:r w:rsidRPr="00D14044">
        <w:rPr>
          <w:rFonts w:ascii="Arial" w:hAnsi="Arial" w:cs="Arial"/>
          <w:color w:val="000000"/>
          <w:shd w:val="clear" w:color="auto" w:fill="FFFFFF"/>
        </w:rPr>
        <w:t>!</w:t>
      </w:r>
      <w:r w:rsidR="009D7474" w:rsidRPr="009D7474">
        <w:t xml:space="preserve"> </w:t>
      </w:r>
      <w:r w:rsidR="009D7474">
        <w:rPr>
          <w:rFonts w:ascii="Arial" w:hAnsi="Arial" w:cs="Arial"/>
          <w:color w:val="000000"/>
          <w:shd w:val="clear" w:color="auto" w:fill="FFFFFF"/>
        </w:rPr>
        <w:t>S</w:t>
      </w:r>
      <w:r w:rsidR="009D7474" w:rsidRPr="009D7474">
        <w:rPr>
          <w:rFonts w:ascii="Arial" w:hAnsi="Arial" w:cs="Arial"/>
          <w:color w:val="000000"/>
          <w:shd w:val="clear" w:color="auto" w:fill="FFFFFF"/>
        </w:rPr>
        <w:t>olicit</w:t>
      </w:r>
      <w:r w:rsidR="009D7474">
        <w:rPr>
          <w:rFonts w:ascii="Arial" w:hAnsi="Arial" w:cs="Arial"/>
          <w:color w:val="000000"/>
          <w:shd w:val="clear" w:color="auto" w:fill="FFFFFF"/>
        </w:rPr>
        <w:t>ă</w:t>
      </w:r>
      <w:r w:rsidR="009D7474" w:rsidRPr="009D7474">
        <w:rPr>
          <w:rFonts w:ascii="Arial" w:hAnsi="Arial" w:cs="Arial"/>
          <w:color w:val="000000"/>
          <w:shd w:val="clear" w:color="auto" w:fill="FFFFFF"/>
        </w:rPr>
        <w:t>m guvernului s</w:t>
      </w:r>
      <w:r w:rsidR="00EB21C6">
        <w:rPr>
          <w:rFonts w:ascii="Arial" w:hAnsi="Arial" w:cs="Arial"/>
          <w:color w:val="000000"/>
          <w:shd w:val="clear" w:color="auto" w:fill="FFFFFF"/>
        </w:rPr>
        <w:t>ă</w:t>
      </w:r>
      <w:r w:rsidR="009D7474" w:rsidRPr="009D7474">
        <w:rPr>
          <w:rFonts w:ascii="Arial" w:hAnsi="Arial" w:cs="Arial"/>
          <w:color w:val="000000"/>
          <w:shd w:val="clear" w:color="auto" w:fill="FFFFFF"/>
        </w:rPr>
        <w:t xml:space="preserve"> găsească o soluție de urgen</w:t>
      </w:r>
      <w:r w:rsidR="00EB21C6">
        <w:rPr>
          <w:rFonts w:ascii="Arial" w:hAnsi="Arial" w:cs="Arial"/>
          <w:color w:val="000000"/>
          <w:shd w:val="clear" w:color="auto" w:fill="FFFFFF"/>
        </w:rPr>
        <w:t>ță</w:t>
      </w:r>
      <w:r w:rsidR="009D7474" w:rsidRPr="009D7474">
        <w:rPr>
          <w:rFonts w:ascii="Arial" w:hAnsi="Arial" w:cs="Arial"/>
          <w:color w:val="000000"/>
          <w:shd w:val="clear" w:color="auto" w:fill="FFFFFF"/>
        </w:rPr>
        <w:t xml:space="preserve"> către s</w:t>
      </w:r>
      <w:r w:rsidR="00077C1B">
        <w:rPr>
          <w:rFonts w:ascii="Arial" w:hAnsi="Arial" w:cs="Arial"/>
          <w:color w:val="000000"/>
          <w:shd w:val="clear" w:color="auto" w:fill="FFFFFF"/>
        </w:rPr>
        <w:t>ă</w:t>
      </w:r>
      <w:r w:rsidR="009D7474" w:rsidRPr="009D7474">
        <w:rPr>
          <w:rFonts w:ascii="Arial" w:hAnsi="Arial" w:cs="Arial"/>
          <w:color w:val="000000"/>
          <w:shd w:val="clear" w:color="auto" w:fill="FFFFFF"/>
        </w:rPr>
        <w:t xml:space="preserve"> compenseze aceast</w:t>
      </w:r>
      <w:r w:rsidR="00077C1B">
        <w:rPr>
          <w:rFonts w:ascii="Arial" w:hAnsi="Arial" w:cs="Arial"/>
          <w:color w:val="000000"/>
          <w:shd w:val="clear" w:color="auto" w:fill="FFFFFF"/>
        </w:rPr>
        <w:t>ă</w:t>
      </w:r>
      <w:r w:rsidR="009D7474" w:rsidRPr="009D7474">
        <w:rPr>
          <w:rFonts w:ascii="Arial" w:hAnsi="Arial" w:cs="Arial"/>
          <w:color w:val="000000"/>
          <w:shd w:val="clear" w:color="auto" w:fill="FFFFFF"/>
        </w:rPr>
        <w:t xml:space="preserve"> ratare impardonabilă</w:t>
      </w:r>
      <w:r w:rsidR="00FC5FF6">
        <w:rPr>
          <w:rFonts w:ascii="Arial" w:hAnsi="Arial" w:cs="Arial"/>
          <w:color w:val="000000"/>
          <w:shd w:val="clear" w:color="auto" w:fill="FFFFFF"/>
        </w:rPr>
        <w:t>.</w:t>
      </w:r>
    </w:p>
    <w:p w14:paraId="08F4ADE3" w14:textId="77777777" w:rsidR="00DB2280" w:rsidRDefault="00DB2280" w:rsidP="00233E1B">
      <w:pPr>
        <w:pStyle w:val="BodyText"/>
        <w:spacing w:before="1"/>
        <w:ind w:firstLine="720"/>
        <w:jc w:val="both"/>
        <w:rPr>
          <w:rFonts w:eastAsia="Times New Roman"/>
        </w:rPr>
      </w:pPr>
    </w:p>
    <w:p w14:paraId="0E9DA282" w14:textId="392A826C" w:rsidR="00DB2280" w:rsidRPr="004C7E23" w:rsidRDefault="00DB2280" w:rsidP="00233E1B">
      <w:pPr>
        <w:pStyle w:val="BodyText"/>
        <w:spacing w:before="1"/>
        <w:ind w:firstLine="720"/>
        <w:jc w:val="both"/>
        <w:rPr>
          <w:rFonts w:ascii="Arial" w:hAnsi="Arial" w:cs="Arial"/>
          <w:color w:val="000000"/>
          <w:shd w:val="clear" w:color="auto" w:fill="FFFFFF"/>
        </w:rPr>
      </w:pPr>
      <w:r>
        <w:rPr>
          <w:rFonts w:eastAsia="Times New Roman"/>
        </w:rPr>
        <w:t xml:space="preserve">ANAT a lansat deja, spre dezbatere, Fondul de garantare a zborurilor, pentru a putea asigura recuperarea sumelor achitate pentru bilete, </w:t>
      </w:r>
      <w:r w:rsidR="0061652A">
        <w:rPr>
          <w:rFonts w:eastAsia="Times New Roman"/>
        </w:rPr>
        <w:t>î</w:t>
      </w:r>
      <w:r>
        <w:rPr>
          <w:rFonts w:eastAsia="Times New Roman"/>
        </w:rPr>
        <w:t xml:space="preserve">n </w:t>
      </w:r>
      <w:r w:rsidR="0061652A">
        <w:rPr>
          <w:rFonts w:eastAsia="Times New Roman"/>
        </w:rPr>
        <w:t>cazul</w:t>
      </w:r>
      <w:r>
        <w:rPr>
          <w:rFonts w:eastAsia="Times New Roman"/>
        </w:rPr>
        <w:t xml:space="preserve"> </w:t>
      </w:r>
      <w:r w:rsidR="0061652A">
        <w:rPr>
          <w:rFonts w:eastAsia="Times New Roman"/>
        </w:rPr>
        <w:t>insolvenței/falimentului</w:t>
      </w:r>
      <w:r>
        <w:rPr>
          <w:rFonts w:eastAsia="Times New Roman"/>
        </w:rPr>
        <w:t xml:space="preserve"> companiei aeriene.</w:t>
      </w:r>
    </w:p>
    <w:p w14:paraId="53466B79" w14:textId="77777777" w:rsidR="00233E1B" w:rsidRPr="004C7E23" w:rsidRDefault="00233E1B" w:rsidP="00233E1B">
      <w:pPr>
        <w:pStyle w:val="BodyText"/>
        <w:spacing w:before="1"/>
        <w:ind w:firstLine="720"/>
        <w:jc w:val="both"/>
        <w:rPr>
          <w:rFonts w:ascii="Arial" w:hAnsi="Arial" w:cs="Arial"/>
          <w:color w:val="000000"/>
          <w:shd w:val="clear" w:color="auto" w:fill="FFFFFF"/>
        </w:rPr>
      </w:pPr>
    </w:p>
    <w:p w14:paraId="4F95EE94" w14:textId="47CD5435" w:rsidR="00233E1B" w:rsidRPr="004C7E23" w:rsidRDefault="00233E1B" w:rsidP="008B0B3D">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Realizar</w:t>
      </w:r>
      <w:r w:rsidR="008B0B3D" w:rsidRPr="004C7E23">
        <w:rPr>
          <w:rFonts w:ascii="Arial" w:hAnsi="Arial" w:cs="Arial"/>
          <w:b/>
          <w:bCs/>
          <w:color w:val="000000"/>
          <w:shd w:val="clear" w:color="auto" w:fill="FFFFFF"/>
        </w:rPr>
        <w:t>e</w:t>
      </w:r>
      <w:r w:rsidRPr="004C7E23">
        <w:rPr>
          <w:rFonts w:ascii="Arial" w:hAnsi="Arial" w:cs="Arial"/>
          <w:b/>
          <w:bCs/>
          <w:color w:val="000000"/>
          <w:shd w:val="clear" w:color="auto" w:fill="FFFFFF"/>
        </w:rPr>
        <w:t>a Fondului de garantare</w:t>
      </w:r>
    </w:p>
    <w:p w14:paraId="57F14CB6" w14:textId="77777777" w:rsidR="008B0B3D" w:rsidRPr="004C7E23" w:rsidRDefault="008B0B3D" w:rsidP="008B0B3D">
      <w:pPr>
        <w:pStyle w:val="BodyText"/>
        <w:spacing w:before="1"/>
        <w:ind w:left="1080"/>
        <w:jc w:val="both"/>
        <w:rPr>
          <w:rFonts w:ascii="Arial" w:hAnsi="Arial" w:cs="Arial"/>
          <w:b/>
          <w:bCs/>
          <w:color w:val="000000"/>
          <w:shd w:val="clear" w:color="auto" w:fill="FFFFFF"/>
        </w:rPr>
      </w:pPr>
    </w:p>
    <w:p w14:paraId="43E0971D" w14:textId="3BA7595D" w:rsidR="00233E1B" w:rsidRPr="004C7E23" w:rsidRDefault="008B0B3D" w:rsidP="00906BE0">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 xml:space="preserve">Evenimentele recente au dovedit că asigurările de insolvență utilizate în momentul de față nu oferă soluții viabile în momente de criză, neputând garanta despăgubirea integrală a turiștilor, așa cum prevede legea. Am solicitat D-lui Ministru Cadariu să începem lucrul la un act normativ </w:t>
      </w:r>
      <w:r w:rsidR="00906BE0" w:rsidRPr="004C7E23">
        <w:rPr>
          <w:rFonts w:ascii="Arial" w:hAnsi="Arial" w:cs="Arial"/>
          <w:color w:val="000000"/>
          <w:shd w:val="clear" w:color="auto" w:fill="FFFFFF"/>
        </w:rPr>
        <w:t xml:space="preserve">care să reglementeze crearea Fondului de garantare pentru pachetele de servicii de călătorie, însă nu suntem convinși că s-a </w:t>
      </w:r>
      <w:r w:rsidR="00FD04DD">
        <w:rPr>
          <w:rFonts w:ascii="Arial" w:hAnsi="Arial" w:cs="Arial"/>
          <w:color w:val="000000"/>
          <w:shd w:val="clear" w:color="auto" w:fill="FFFFFF"/>
        </w:rPr>
        <w:t>î</w:t>
      </w:r>
      <w:r w:rsidR="00906BE0" w:rsidRPr="004C7E23">
        <w:rPr>
          <w:rFonts w:ascii="Arial" w:hAnsi="Arial" w:cs="Arial"/>
          <w:color w:val="000000"/>
          <w:shd w:val="clear" w:color="auto" w:fill="FFFFFF"/>
        </w:rPr>
        <w:t>n</w:t>
      </w:r>
      <w:r w:rsidR="00FD04DD">
        <w:rPr>
          <w:rFonts w:ascii="Arial" w:hAnsi="Arial" w:cs="Arial"/>
          <w:color w:val="000000"/>
          <w:shd w:val="clear" w:color="auto" w:fill="FFFFFF"/>
        </w:rPr>
        <w:t>ț</w:t>
      </w:r>
      <w:r w:rsidR="00906BE0" w:rsidRPr="004C7E23">
        <w:rPr>
          <w:rFonts w:ascii="Arial" w:hAnsi="Arial" w:cs="Arial"/>
          <w:color w:val="000000"/>
          <w:shd w:val="clear" w:color="auto" w:fill="FFFFFF"/>
        </w:rPr>
        <w:t>eles importanța acestui demers. Abia după insolvența Soley Tour, care deschide o serie de probleme și pentru Ministerul c</w:t>
      </w:r>
      <w:r w:rsidR="006C6E39">
        <w:rPr>
          <w:rFonts w:ascii="Arial" w:hAnsi="Arial" w:cs="Arial"/>
          <w:color w:val="000000"/>
          <w:shd w:val="clear" w:color="auto" w:fill="FFFFFF"/>
        </w:rPr>
        <w:t>o</w:t>
      </w:r>
      <w:r w:rsidR="00906BE0" w:rsidRPr="004C7E23">
        <w:rPr>
          <w:rFonts w:ascii="Arial" w:hAnsi="Arial" w:cs="Arial"/>
          <w:color w:val="000000"/>
          <w:shd w:val="clear" w:color="auto" w:fill="FFFFFF"/>
        </w:rPr>
        <w:t>ndus de Domnia sa, nu doar pentru agenții, a avut loc o primă intâlnire a grupului de lucru pe tema Fondului de garantare. S</w:t>
      </w:r>
      <w:r w:rsidR="00233E1B" w:rsidRPr="004C7E23">
        <w:rPr>
          <w:rFonts w:ascii="Arial" w:hAnsi="Arial" w:cs="Arial"/>
          <w:color w:val="000000"/>
          <w:shd w:val="clear" w:color="auto" w:fill="FFFFFF"/>
        </w:rPr>
        <w:t>per</w:t>
      </w:r>
      <w:r w:rsidR="00D23BAA">
        <w:rPr>
          <w:rFonts w:ascii="Arial" w:hAnsi="Arial" w:cs="Arial"/>
          <w:color w:val="000000"/>
          <w:shd w:val="clear" w:color="auto" w:fill="FFFFFF"/>
        </w:rPr>
        <w:t>ă</w:t>
      </w:r>
      <w:r w:rsidR="00233E1B" w:rsidRPr="004C7E23">
        <w:rPr>
          <w:rFonts w:ascii="Arial" w:hAnsi="Arial" w:cs="Arial"/>
          <w:color w:val="000000"/>
          <w:shd w:val="clear" w:color="auto" w:fill="FFFFFF"/>
        </w:rPr>
        <w:t>m c</w:t>
      </w:r>
      <w:r w:rsidR="00FF5182">
        <w:rPr>
          <w:rFonts w:ascii="Arial" w:hAnsi="Arial" w:cs="Arial"/>
          <w:color w:val="000000"/>
          <w:shd w:val="clear" w:color="auto" w:fill="FFFFFF"/>
        </w:rPr>
        <w:t>ă</w:t>
      </w:r>
      <w:r w:rsidR="00233E1B" w:rsidRPr="004C7E23">
        <w:rPr>
          <w:rFonts w:ascii="Arial" w:hAnsi="Arial" w:cs="Arial"/>
          <w:color w:val="000000"/>
          <w:shd w:val="clear" w:color="auto" w:fill="FFFFFF"/>
        </w:rPr>
        <w:t xml:space="preserve"> </w:t>
      </w:r>
      <w:r w:rsidR="00906BE0" w:rsidRPr="004C7E23">
        <w:rPr>
          <w:rFonts w:ascii="Arial" w:hAnsi="Arial" w:cs="Arial"/>
          <w:color w:val="000000"/>
          <w:shd w:val="clear" w:color="auto" w:fill="FFFFFF"/>
        </w:rPr>
        <w:t>acest proiect va putea fi dus până la capăt</w:t>
      </w:r>
      <w:r w:rsidR="00233E1B" w:rsidRPr="004C7E23">
        <w:rPr>
          <w:rFonts w:ascii="Arial" w:hAnsi="Arial" w:cs="Arial"/>
          <w:color w:val="000000"/>
          <w:shd w:val="clear" w:color="auto" w:fill="FFFFFF"/>
        </w:rPr>
        <w:t>.</w:t>
      </w:r>
    </w:p>
    <w:p w14:paraId="1A121CAA" w14:textId="77777777" w:rsidR="00233E1B" w:rsidRPr="004C7E23" w:rsidRDefault="00233E1B" w:rsidP="004C7E23">
      <w:pPr>
        <w:pStyle w:val="BodyText"/>
        <w:spacing w:before="1"/>
        <w:jc w:val="both"/>
        <w:rPr>
          <w:rFonts w:ascii="Arial" w:hAnsi="Arial" w:cs="Arial"/>
          <w:color w:val="000000"/>
          <w:shd w:val="clear" w:color="auto" w:fill="FFFFFF"/>
        </w:rPr>
      </w:pPr>
    </w:p>
    <w:p w14:paraId="43E2532A" w14:textId="51A50BA8" w:rsidR="00233E1B" w:rsidRPr="004C7E23" w:rsidRDefault="00906BE0" w:rsidP="00D743ED">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Modificarea</w:t>
      </w:r>
      <w:r w:rsidR="00233E1B" w:rsidRPr="004C7E23">
        <w:rPr>
          <w:rFonts w:ascii="Arial" w:hAnsi="Arial" w:cs="Arial"/>
          <w:b/>
          <w:bCs/>
          <w:color w:val="000000"/>
          <w:shd w:val="clear" w:color="auto" w:fill="FFFFFF"/>
        </w:rPr>
        <w:t xml:space="preserve"> OG 2/2018, actul normativ care guverneaz</w:t>
      </w:r>
      <w:r w:rsidRPr="004C7E23">
        <w:rPr>
          <w:rFonts w:ascii="Arial" w:hAnsi="Arial" w:cs="Arial"/>
          <w:b/>
          <w:bCs/>
          <w:color w:val="000000"/>
          <w:shd w:val="clear" w:color="auto" w:fill="FFFFFF"/>
        </w:rPr>
        <w:t>ă</w:t>
      </w:r>
      <w:r w:rsidR="00233E1B" w:rsidRPr="004C7E23">
        <w:rPr>
          <w:rFonts w:ascii="Arial" w:hAnsi="Arial" w:cs="Arial"/>
          <w:b/>
          <w:bCs/>
          <w:color w:val="000000"/>
          <w:shd w:val="clear" w:color="auto" w:fill="FFFFFF"/>
        </w:rPr>
        <w:t xml:space="preserve"> activitatea</w:t>
      </w:r>
      <w:r w:rsidRPr="004C7E23">
        <w:rPr>
          <w:rFonts w:ascii="Arial" w:hAnsi="Arial" w:cs="Arial"/>
          <w:b/>
          <w:bCs/>
          <w:color w:val="000000"/>
          <w:shd w:val="clear" w:color="auto" w:fill="FFFFFF"/>
        </w:rPr>
        <w:t xml:space="preserve"> </w:t>
      </w:r>
      <w:r w:rsidR="00233E1B" w:rsidRPr="004C7E23">
        <w:rPr>
          <w:rFonts w:ascii="Arial" w:hAnsi="Arial" w:cs="Arial"/>
          <w:b/>
          <w:bCs/>
          <w:color w:val="000000"/>
          <w:shd w:val="clear" w:color="auto" w:fill="FFFFFF"/>
        </w:rPr>
        <w:t>agen</w:t>
      </w:r>
      <w:r w:rsidRPr="004C7E23">
        <w:rPr>
          <w:rFonts w:ascii="Arial" w:hAnsi="Arial" w:cs="Arial"/>
          <w:b/>
          <w:bCs/>
          <w:color w:val="000000"/>
          <w:shd w:val="clear" w:color="auto" w:fill="FFFFFF"/>
        </w:rPr>
        <w:t>ț</w:t>
      </w:r>
      <w:r w:rsidR="00233E1B" w:rsidRPr="004C7E23">
        <w:rPr>
          <w:rFonts w:ascii="Arial" w:hAnsi="Arial" w:cs="Arial"/>
          <w:b/>
          <w:bCs/>
          <w:color w:val="000000"/>
          <w:shd w:val="clear" w:color="auto" w:fill="FFFFFF"/>
        </w:rPr>
        <w:t>iilor de turism</w:t>
      </w:r>
    </w:p>
    <w:p w14:paraId="7FF08F0A" w14:textId="77777777" w:rsidR="00906BE0" w:rsidRPr="004C7E23" w:rsidRDefault="00906BE0" w:rsidP="00233E1B">
      <w:pPr>
        <w:pStyle w:val="BodyText"/>
        <w:spacing w:before="1"/>
        <w:ind w:firstLine="720"/>
        <w:jc w:val="both"/>
        <w:rPr>
          <w:rFonts w:ascii="Arial" w:hAnsi="Arial" w:cs="Arial"/>
          <w:color w:val="000000"/>
          <w:shd w:val="clear" w:color="auto" w:fill="FFFFFF"/>
        </w:rPr>
      </w:pPr>
    </w:p>
    <w:p w14:paraId="4B6FB7CD" w14:textId="537BF446" w:rsidR="00D743ED" w:rsidRPr="004C7E23" w:rsidRDefault="00261547" w:rsidP="00D743ED">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Ultimii doi an și jum</w:t>
      </w:r>
      <w:r w:rsidR="00E97CD5">
        <w:rPr>
          <w:rFonts w:ascii="Arial" w:hAnsi="Arial" w:cs="Arial"/>
          <w:color w:val="000000"/>
          <w:shd w:val="clear" w:color="auto" w:fill="FFFFFF"/>
        </w:rPr>
        <w:t>ă</w:t>
      </w:r>
      <w:r w:rsidRPr="004C7E23">
        <w:rPr>
          <w:rFonts w:ascii="Arial" w:hAnsi="Arial" w:cs="Arial"/>
          <w:color w:val="000000"/>
          <w:shd w:val="clear" w:color="auto" w:fill="FFFFFF"/>
        </w:rPr>
        <w:t xml:space="preserve">tate ne-au arătat, atât nouă cât </w:t>
      </w:r>
      <w:r w:rsidR="00BC759F">
        <w:rPr>
          <w:rFonts w:ascii="Arial" w:hAnsi="Arial" w:cs="Arial"/>
          <w:color w:val="000000"/>
          <w:shd w:val="clear" w:color="auto" w:fill="FFFFFF"/>
        </w:rPr>
        <w:t>și</w:t>
      </w:r>
      <w:r w:rsidRPr="004C7E23">
        <w:rPr>
          <w:rFonts w:ascii="Arial" w:hAnsi="Arial" w:cs="Arial"/>
          <w:color w:val="000000"/>
          <w:shd w:val="clear" w:color="auto" w:fill="FFFFFF"/>
        </w:rPr>
        <w:t xml:space="preserve"> comisiei Europene, că, deși este un act normativ recent revizuit, Directiva Europeană 2015/2302 a cărei transpunere în legislația românească este OG 2/2018 nu oferă soluții viabile în situații de criză majoră și impune</w:t>
      </w:r>
      <w:r w:rsidRPr="004C7E23">
        <w:rPr>
          <w:rFonts w:ascii="Arial" w:hAnsi="Arial" w:cs="Arial"/>
        </w:rPr>
        <w:t xml:space="preserve"> </w:t>
      </w:r>
      <w:r w:rsidR="00CC03B1" w:rsidRPr="004C7E23">
        <w:rPr>
          <w:rFonts w:ascii="Arial" w:hAnsi="Arial" w:cs="Arial"/>
        </w:rPr>
        <w:t>sarcini</w:t>
      </w:r>
      <w:r w:rsidRPr="004C7E23">
        <w:rPr>
          <w:rFonts w:ascii="Arial" w:hAnsi="Arial" w:cs="Arial"/>
        </w:rPr>
        <w:t xml:space="preserve"> inechitabile în </w:t>
      </w:r>
      <w:r w:rsidR="00CC03B1" w:rsidRPr="004C7E23">
        <w:rPr>
          <w:rFonts w:ascii="Arial" w:hAnsi="Arial" w:cs="Arial"/>
        </w:rPr>
        <w:t>seama agențiilor de turism, care sunt nevoite să preia întreaga responsabilitate pentru tot lanțul de distribuție a serviciilor de turism.</w:t>
      </w:r>
      <w:r w:rsidR="00D743ED" w:rsidRPr="004C7E23">
        <w:rPr>
          <w:rFonts w:ascii="Arial" w:hAnsi="Arial" w:cs="Arial"/>
        </w:rPr>
        <w:t xml:space="preserve"> Reamintim că, în afară de agențiile de turism organizatoare, niciun furnizor de servicii turistice nu </w:t>
      </w:r>
      <w:r w:rsidR="00D743ED" w:rsidRPr="004C7E23">
        <w:rPr>
          <w:rFonts w:ascii="Arial" w:hAnsi="Arial" w:cs="Arial"/>
          <w:spacing w:val="-52"/>
        </w:rPr>
        <w:t xml:space="preserve"> </w:t>
      </w:r>
      <w:r w:rsidR="00D743ED" w:rsidRPr="004C7E23">
        <w:rPr>
          <w:rFonts w:ascii="Arial" w:hAnsi="Arial" w:cs="Arial"/>
        </w:rPr>
        <w:t>are obligația</w:t>
      </w:r>
      <w:r w:rsidR="00D743ED" w:rsidRPr="004C7E23">
        <w:rPr>
          <w:rFonts w:ascii="Arial" w:hAnsi="Arial" w:cs="Arial"/>
          <w:spacing w:val="-2"/>
        </w:rPr>
        <w:t xml:space="preserve"> </w:t>
      </w:r>
      <w:r w:rsidR="00D743ED" w:rsidRPr="004C7E23">
        <w:rPr>
          <w:rFonts w:ascii="Arial" w:hAnsi="Arial" w:cs="Arial"/>
        </w:rPr>
        <w:t>să</w:t>
      </w:r>
      <w:r w:rsidR="00D743ED" w:rsidRPr="004C7E23">
        <w:rPr>
          <w:rFonts w:ascii="Arial" w:hAnsi="Arial" w:cs="Arial"/>
          <w:spacing w:val="-2"/>
        </w:rPr>
        <w:t xml:space="preserve"> </w:t>
      </w:r>
      <w:r w:rsidR="00D743ED" w:rsidRPr="004C7E23">
        <w:rPr>
          <w:rFonts w:ascii="Arial" w:hAnsi="Arial" w:cs="Arial"/>
        </w:rPr>
        <w:t>dețină</w:t>
      </w:r>
      <w:r w:rsidR="00D743ED" w:rsidRPr="004C7E23">
        <w:rPr>
          <w:rFonts w:ascii="Arial" w:hAnsi="Arial" w:cs="Arial"/>
          <w:spacing w:val="1"/>
        </w:rPr>
        <w:t xml:space="preserve"> </w:t>
      </w:r>
      <w:r w:rsidR="00D743ED" w:rsidRPr="004C7E23">
        <w:rPr>
          <w:rFonts w:ascii="Arial" w:hAnsi="Arial" w:cs="Arial"/>
        </w:rPr>
        <w:t>asigurare</w:t>
      </w:r>
      <w:r w:rsidR="00D743ED" w:rsidRPr="004C7E23">
        <w:rPr>
          <w:rFonts w:ascii="Arial" w:hAnsi="Arial" w:cs="Arial"/>
          <w:spacing w:val="-1"/>
        </w:rPr>
        <w:t xml:space="preserve"> </w:t>
      </w:r>
      <w:r w:rsidR="00D743ED" w:rsidRPr="004C7E23">
        <w:rPr>
          <w:rFonts w:ascii="Arial" w:hAnsi="Arial" w:cs="Arial"/>
        </w:rPr>
        <w:t>de</w:t>
      </w:r>
      <w:r w:rsidR="00D743ED" w:rsidRPr="004C7E23">
        <w:rPr>
          <w:rFonts w:ascii="Arial" w:hAnsi="Arial" w:cs="Arial"/>
          <w:spacing w:val="-1"/>
        </w:rPr>
        <w:t xml:space="preserve"> </w:t>
      </w:r>
      <w:r w:rsidR="00D743ED" w:rsidRPr="004C7E23">
        <w:rPr>
          <w:rFonts w:ascii="Arial" w:hAnsi="Arial" w:cs="Arial"/>
        </w:rPr>
        <w:t>insolvență.</w:t>
      </w:r>
    </w:p>
    <w:p w14:paraId="509E7959" w14:textId="77777777" w:rsidR="00233E1B" w:rsidRPr="004C7E23" w:rsidRDefault="00233E1B" w:rsidP="00233E1B">
      <w:pPr>
        <w:pStyle w:val="BodyText"/>
        <w:spacing w:before="1"/>
        <w:ind w:firstLine="720"/>
        <w:jc w:val="both"/>
        <w:rPr>
          <w:rFonts w:ascii="Arial" w:hAnsi="Arial" w:cs="Arial"/>
          <w:color w:val="000000"/>
          <w:shd w:val="clear" w:color="auto" w:fill="FFFFFF"/>
        </w:rPr>
      </w:pPr>
    </w:p>
    <w:p w14:paraId="400C01E8" w14:textId="3B9728AE" w:rsidR="00D743ED" w:rsidRPr="004C7E23" w:rsidRDefault="00D743ED" w:rsidP="00D743ED">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Promovarea incoming-ului</w:t>
      </w:r>
    </w:p>
    <w:p w14:paraId="283596AC" w14:textId="77777777" w:rsidR="00D743ED" w:rsidRPr="004C7E23" w:rsidRDefault="00D743ED" w:rsidP="00D743ED">
      <w:pPr>
        <w:pStyle w:val="BodyText"/>
        <w:spacing w:before="1"/>
        <w:ind w:left="1080"/>
        <w:jc w:val="both"/>
        <w:rPr>
          <w:rFonts w:ascii="Arial" w:hAnsi="Arial" w:cs="Arial"/>
          <w:b/>
          <w:bCs/>
          <w:color w:val="000000"/>
          <w:shd w:val="clear" w:color="auto" w:fill="FFFFFF"/>
        </w:rPr>
      </w:pPr>
    </w:p>
    <w:p w14:paraId="69DD7621" w14:textId="1C51ECD8" w:rsidR="00233E1B" w:rsidRPr="004C7E23" w:rsidRDefault="00233E1B" w:rsidP="00D743ED">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Dl</w:t>
      </w:r>
      <w:r w:rsidR="00D743ED" w:rsidRPr="004C7E23">
        <w:rPr>
          <w:rFonts w:ascii="Arial" w:hAnsi="Arial" w:cs="Arial"/>
          <w:color w:val="000000"/>
          <w:shd w:val="clear" w:color="auto" w:fill="FFFFFF"/>
        </w:rPr>
        <w:t>.</w:t>
      </w:r>
      <w:r w:rsidRPr="004C7E23">
        <w:rPr>
          <w:rFonts w:ascii="Arial" w:hAnsi="Arial" w:cs="Arial"/>
          <w:color w:val="000000"/>
          <w:shd w:val="clear" w:color="auto" w:fill="FFFFFF"/>
        </w:rPr>
        <w:t xml:space="preserve"> Cadariu a lansat</w:t>
      </w:r>
      <w:r w:rsidR="00D743ED" w:rsidRPr="004C7E23">
        <w:rPr>
          <w:rFonts w:ascii="Arial" w:hAnsi="Arial" w:cs="Arial"/>
          <w:color w:val="000000"/>
          <w:shd w:val="clear" w:color="auto" w:fill="FFFFFF"/>
        </w:rPr>
        <w:t>,</w:t>
      </w:r>
      <w:r w:rsidRPr="004C7E23">
        <w:rPr>
          <w:rFonts w:ascii="Arial" w:hAnsi="Arial" w:cs="Arial"/>
          <w:color w:val="000000"/>
          <w:shd w:val="clear" w:color="auto" w:fill="FFFFFF"/>
        </w:rPr>
        <w:t xml:space="preserve"> cu </w:t>
      </w:r>
      <w:r w:rsidR="00D743ED" w:rsidRPr="004C7E23">
        <w:rPr>
          <w:rFonts w:ascii="Arial" w:hAnsi="Arial" w:cs="Arial"/>
          <w:color w:val="000000"/>
          <w:shd w:val="clear" w:color="auto" w:fill="FFFFFF"/>
        </w:rPr>
        <w:t>mult aplomb,</w:t>
      </w:r>
      <w:r w:rsidRPr="004C7E23">
        <w:rPr>
          <w:rFonts w:ascii="Arial" w:hAnsi="Arial" w:cs="Arial"/>
          <w:color w:val="000000"/>
          <w:shd w:val="clear" w:color="auto" w:fill="FFFFFF"/>
        </w:rPr>
        <w:t xml:space="preserve"> un proiect de Ordonan</w:t>
      </w:r>
      <w:r w:rsidR="00D743ED" w:rsidRPr="004C7E23">
        <w:rPr>
          <w:rFonts w:ascii="Arial" w:hAnsi="Arial" w:cs="Arial"/>
          <w:color w:val="000000"/>
          <w:shd w:val="clear" w:color="auto" w:fill="FFFFFF"/>
        </w:rPr>
        <w:t>ță</w:t>
      </w:r>
      <w:r w:rsidRPr="004C7E23">
        <w:rPr>
          <w:rFonts w:ascii="Arial" w:hAnsi="Arial" w:cs="Arial"/>
          <w:color w:val="000000"/>
          <w:shd w:val="clear" w:color="auto" w:fill="FFFFFF"/>
        </w:rPr>
        <w:t xml:space="preserve"> refe</w:t>
      </w:r>
      <w:r w:rsidR="00E97CD5">
        <w:rPr>
          <w:rFonts w:ascii="Arial" w:hAnsi="Arial" w:cs="Arial"/>
          <w:color w:val="000000"/>
          <w:shd w:val="clear" w:color="auto" w:fill="FFFFFF"/>
        </w:rPr>
        <w:t>r</w:t>
      </w:r>
      <w:r w:rsidRPr="004C7E23">
        <w:rPr>
          <w:rFonts w:ascii="Arial" w:hAnsi="Arial" w:cs="Arial"/>
          <w:color w:val="000000"/>
          <w:shd w:val="clear" w:color="auto" w:fill="FFFFFF"/>
        </w:rPr>
        <w:t xml:space="preserve">itor la promovarea incomingului. </w:t>
      </w:r>
      <w:r w:rsidR="00D743ED" w:rsidRPr="004C7E23">
        <w:rPr>
          <w:rFonts w:ascii="Arial" w:hAnsi="Arial" w:cs="Arial"/>
          <w:color w:val="000000"/>
          <w:shd w:val="clear" w:color="auto" w:fill="FFFFFF"/>
        </w:rPr>
        <w:t>Nu ne legăm de faptul că acest proiect a fost lucrat, la inițiativa ANAT și AIR, cu</w:t>
      </w:r>
      <w:r w:rsidRPr="004C7E23">
        <w:rPr>
          <w:rFonts w:ascii="Arial" w:hAnsi="Arial" w:cs="Arial"/>
          <w:color w:val="000000"/>
          <w:shd w:val="clear" w:color="auto" w:fill="FFFFFF"/>
        </w:rPr>
        <w:t xml:space="preserve"> fostul ministru Bogdan Trif</w:t>
      </w:r>
      <w:r w:rsidR="00D743ED" w:rsidRPr="004C7E23">
        <w:rPr>
          <w:rFonts w:ascii="Arial" w:hAnsi="Arial" w:cs="Arial"/>
          <w:color w:val="000000"/>
          <w:shd w:val="clear" w:color="auto" w:fill="FFFFFF"/>
        </w:rPr>
        <w:t xml:space="preserve"> și că Dl. Cadariu își asumă acum inițierea lui</w:t>
      </w:r>
      <w:r w:rsidR="00745B73">
        <w:rPr>
          <w:rFonts w:ascii="Arial" w:hAnsi="Arial" w:cs="Arial"/>
          <w:color w:val="000000"/>
          <w:shd w:val="clear" w:color="auto" w:fill="FFFFFF"/>
        </w:rPr>
        <w:t>.</w:t>
      </w:r>
      <w:r w:rsidR="00D743ED" w:rsidRPr="004C7E23">
        <w:rPr>
          <w:rFonts w:ascii="Arial" w:hAnsi="Arial" w:cs="Arial"/>
          <w:color w:val="000000"/>
          <w:shd w:val="clear" w:color="auto" w:fill="FFFFFF"/>
        </w:rPr>
        <w:t xml:space="preserve"> </w:t>
      </w:r>
      <w:r w:rsidR="00745B73">
        <w:rPr>
          <w:rFonts w:ascii="Arial" w:hAnsi="Arial" w:cs="Arial"/>
          <w:color w:val="000000"/>
          <w:shd w:val="clear" w:color="auto" w:fill="FFFFFF"/>
        </w:rPr>
        <w:t>P</w:t>
      </w:r>
      <w:r w:rsidRPr="004C7E23">
        <w:rPr>
          <w:rFonts w:ascii="Arial" w:hAnsi="Arial" w:cs="Arial"/>
          <w:color w:val="000000"/>
          <w:shd w:val="clear" w:color="auto" w:fill="FFFFFF"/>
        </w:rPr>
        <w:t>roblema este</w:t>
      </w:r>
      <w:r w:rsidR="00D743ED" w:rsidRPr="004C7E23">
        <w:rPr>
          <w:rFonts w:ascii="Arial" w:hAnsi="Arial" w:cs="Arial"/>
          <w:color w:val="000000"/>
          <w:shd w:val="clear" w:color="auto" w:fill="FFFFFF"/>
        </w:rPr>
        <w:t>, însă,</w:t>
      </w:r>
      <w:r w:rsidRPr="004C7E23">
        <w:rPr>
          <w:rFonts w:ascii="Arial" w:hAnsi="Arial" w:cs="Arial"/>
          <w:color w:val="000000"/>
          <w:shd w:val="clear" w:color="auto" w:fill="FFFFFF"/>
        </w:rPr>
        <w:t xml:space="preserve"> c</w:t>
      </w:r>
      <w:r w:rsidR="00D743ED" w:rsidRPr="004C7E23">
        <w:rPr>
          <w:rFonts w:ascii="Arial" w:hAnsi="Arial" w:cs="Arial"/>
          <w:color w:val="000000"/>
          <w:shd w:val="clear" w:color="auto" w:fill="FFFFFF"/>
        </w:rPr>
        <w:t>ă actul normativ</w:t>
      </w:r>
      <w:r w:rsidRPr="004C7E23">
        <w:rPr>
          <w:rFonts w:ascii="Arial" w:hAnsi="Arial" w:cs="Arial"/>
          <w:color w:val="000000"/>
          <w:shd w:val="clear" w:color="auto" w:fill="FFFFFF"/>
        </w:rPr>
        <w:t xml:space="preserve"> este blocat de c</w:t>
      </w:r>
      <w:r w:rsidR="00D743ED" w:rsidRPr="004C7E23">
        <w:rPr>
          <w:rFonts w:ascii="Arial" w:hAnsi="Arial" w:cs="Arial"/>
          <w:color w:val="000000"/>
          <w:shd w:val="clear" w:color="auto" w:fill="FFFFFF"/>
        </w:rPr>
        <w:t>ă</w:t>
      </w:r>
      <w:r w:rsidRPr="004C7E23">
        <w:rPr>
          <w:rFonts w:ascii="Arial" w:hAnsi="Arial" w:cs="Arial"/>
          <w:color w:val="000000"/>
          <w:shd w:val="clear" w:color="auto" w:fill="FFFFFF"/>
        </w:rPr>
        <w:t>tre Consiliul Concuren</w:t>
      </w:r>
      <w:r w:rsidR="00D743ED" w:rsidRPr="004C7E23">
        <w:rPr>
          <w:rFonts w:ascii="Arial" w:hAnsi="Arial" w:cs="Arial"/>
          <w:color w:val="000000"/>
          <w:shd w:val="clear" w:color="auto" w:fill="FFFFFF"/>
        </w:rPr>
        <w:t>ț</w:t>
      </w:r>
      <w:r w:rsidRPr="004C7E23">
        <w:rPr>
          <w:rFonts w:ascii="Arial" w:hAnsi="Arial" w:cs="Arial"/>
          <w:color w:val="000000"/>
          <w:shd w:val="clear" w:color="auto" w:fill="FFFFFF"/>
        </w:rPr>
        <w:t>ei.</w:t>
      </w:r>
      <w:r w:rsidR="00D743ED" w:rsidRPr="004C7E23">
        <w:rPr>
          <w:rFonts w:ascii="Arial" w:hAnsi="Arial" w:cs="Arial"/>
          <w:color w:val="000000"/>
          <w:shd w:val="clear" w:color="auto" w:fill="FFFFFF"/>
        </w:rPr>
        <w:t xml:space="preserve"> </w:t>
      </w:r>
      <w:r w:rsidRPr="004C7E23">
        <w:rPr>
          <w:rFonts w:ascii="Arial" w:hAnsi="Arial" w:cs="Arial"/>
          <w:color w:val="000000"/>
          <w:shd w:val="clear" w:color="auto" w:fill="FFFFFF"/>
        </w:rPr>
        <w:t>De ce</w:t>
      </w:r>
      <w:r w:rsidR="00D743ED" w:rsidRPr="004C7E23">
        <w:rPr>
          <w:rFonts w:ascii="Arial" w:hAnsi="Arial" w:cs="Arial"/>
          <w:color w:val="000000"/>
          <w:shd w:val="clear" w:color="auto" w:fill="FFFFFF"/>
        </w:rPr>
        <w:t xml:space="preserve"> </w:t>
      </w:r>
      <w:r w:rsidRPr="004C7E23">
        <w:rPr>
          <w:rFonts w:ascii="Arial" w:hAnsi="Arial" w:cs="Arial"/>
          <w:color w:val="000000"/>
          <w:shd w:val="clear" w:color="auto" w:fill="FFFFFF"/>
        </w:rPr>
        <w:t xml:space="preserve">ne </w:t>
      </w:r>
      <w:r w:rsidR="00D743ED" w:rsidRPr="004C7E23">
        <w:rPr>
          <w:rFonts w:ascii="Arial" w:hAnsi="Arial" w:cs="Arial"/>
          <w:color w:val="000000"/>
          <w:shd w:val="clear" w:color="auto" w:fill="FFFFFF"/>
        </w:rPr>
        <w:t>lăudăm, atunci,</w:t>
      </w:r>
      <w:r w:rsidRPr="004C7E23">
        <w:rPr>
          <w:rFonts w:ascii="Arial" w:hAnsi="Arial" w:cs="Arial"/>
          <w:color w:val="000000"/>
          <w:shd w:val="clear" w:color="auto" w:fill="FFFFFF"/>
        </w:rPr>
        <w:t xml:space="preserve"> cu un proiect</w:t>
      </w:r>
      <w:r w:rsidR="00D743ED" w:rsidRPr="004C7E23">
        <w:rPr>
          <w:rFonts w:ascii="Arial" w:hAnsi="Arial" w:cs="Arial"/>
          <w:color w:val="000000"/>
          <w:shd w:val="clear" w:color="auto" w:fill="FFFFFF"/>
        </w:rPr>
        <w:t xml:space="preserve"> </w:t>
      </w:r>
      <w:r w:rsidRPr="004C7E23">
        <w:rPr>
          <w:rFonts w:ascii="Arial" w:hAnsi="Arial" w:cs="Arial"/>
          <w:color w:val="000000"/>
          <w:shd w:val="clear" w:color="auto" w:fill="FFFFFF"/>
        </w:rPr>
        <w:t>care nu exist</w:t>
      </w:r>
      <w:r w:rsidR="00D743ED" w:rsidRPr="004C7E23">
        <w:rPr>
          <w:rFonts w:ascii="Arial" w:hAnsi="Arial" w:cs="Arial"/>
          <w:color w:val="000000"/>
          <w:shd w:val="clear" w:color="auto" w:fill="FFFFFF"/>
        </w:rPr>
        <w:t>ă</w:t>
      </w:r>
      <w:r w:rsidRPr="004C7E23">
        <w:rPr>
          <w:rFonts w:ascii="Arial" w:hAnsi="Arial" w:cs="Arial"/>
          <w:color w:val="000000"/>
          <w:shd w:val="clear" w:color="auto" w:fill="FFFFFF"/>
        </w:rPr>
        <w:t>?</w:t>
      </w:r>
    </w:p>
    <w:p w14:paraId="7009B297" w14:textId="349702C6" w:rsidR="00233E1B" w:rsidRDefault="005E1467" w:rsidP="00233E1B">
      <w:pPr>
        <w:pStyle w:val="BodyText"/>
        <w:spacing w:before="1"/>
        <w:ind w:firstLine="720"/>
        <w:jc w:val="both"/>
        <w:rPr>
          <w:rFonts w:ascii="Arial" w:hAnsi="Arial" w:cs="Arial"/>
          <w:color w:val="000000"/>
          <w:shd w:val="clear" w:color="auto" w:fill="FFFFFF"/>
        </w:rPr>
      </w:pPr>
      <w:r>
        <w:rPr>
          <w:rFonts w:ascii="Arial" w:hAnsi="Arial" w:cs="Arial"/>
          <w:color w:val="000000"/>
          <w:shd w:val="clear" w:color="auto" w:fill="FFFFFF"/>
        </w:rPr>
        <w:t>Î</w:t>
      </w:r>
      <w:r w:rsidR="00233E1B" w:rsidRPr="004C7E23">
        <w:rPr>
          <w:rFonts w:ascii="Arial" w:hAnsi="Arial" w:cs="Arial"/>
          <w:color w:val="000000"/>
          <w:shd w:val="clear" w:color="auto" w:fill="FFFFFF"/>
        </w:rPr>
        <w:t xml:space="preserve">n Bulgaria, </w:t>
      </w:r>
      <w:r w:rsidR="00D743ED" w:rsidRPr="004C7E23">
        <w:rPr>
          <w:rFonts w:ascii="Arial" w:hAnsi="Arial" w:cs="Arial"/>
          <w:color w:val="000000"/>
          <w:shd w:val="clear" w:color="auto" w:fill="FFFFFF"/>
        </w:rPr>
        <w:t>astăzi</w:t>
      </w:r>
      <w:r w:rsidR="00233E1B" w:rsidRPr="004C7E23">
        <w:rPr>
          <w:rFonts w:ascii="Arial" w:hAnsi="Arial" w:cs="Arial"/>
          <w:color w:val="000000"/>
          <w:shd w:val="clear" w:color="auto" w:fill="FFFFFF"/>
        </w:rPr>
        <w:t>, se acord</w:t>
      </w:r>
      <w:r w:rsidR="00D743ED" w:rsidRPr="004C7E23">
        <w:rPr>
          <w:rFonts w:ascii="Arial" w:hAnsi="Arial" w:cs="Arial"/>
          <w:color w:val="000000"/>
          <w:shd w:val="clear" w:color="auto" w:fill="FFFFFF"/>
        </w:rPr>
        <w:t>ă</w:t>
      </w:r>
      <w:r w:rsidR="00233E1B" w:rsidRPr="004C7E23">
        <w:rPr>
          <w:rFonts w:ascii="Arial" w:hAnsi="Arial" w:cs="Arial"/>
          <w:color w:val="000000"/>
          <w:shd w:val="clear" w:color="auto" w:fill="FFFFFF"/>
        </w:rPr>
        <w:t xml:space="preserve"> 35 de euro pentru fiecare turist str</w:t>
      </w:r>
      <w:r w:rsidR="00D743ED" w:rsidRPr="004C7E23">
        <w:rPr>
          <w:rFonts w:ascii="Arial" w:hAnsi="Arial" w:cs="Arial"/>
          <w:color w:val="000000"/>
          <w:shd w:val="clear" w:color="auto" w:fill="FFFFFF"/>
        </w:rPr>
        <w:t>ă</w:t>
      </w:r>
      <w:r w:rsidR="00233E1B" w:rsidRPr="004C7E23">
        <w:rPr>
          <w:rFonts w:ascii="Arial" w:hAnsi="Arial" w:cs="Arial"/>
          <w:color w:val="000000"/>
          <w:shd w:val="clear" w:color="auto" w:fill="FFFFFF"/>
        </w:rPr>
        <w:t xml:space="preserve">in. </w:t>
      </w:r>
      <w:r w:rsidR="00D743ED" w:rsidRPr="004C7E23">
        <w:rPr>
          <w:rFonts w:ascii="Arial" w:hAnsi="Arial" w:cs="Arial"/>
          <w:color w:val="000000"/>
          <w:shd w:val="clear" w:color="auto" w:fill="FFFFFF"/>
        </w:rPr>
        <w:t>Asta ne arată că se poate</w:t>
      </w:r>
      <w:r w:rsidR="00233E1B" w:rsidRPr="004C7E23">
        <w:rPr>
          <w:rFonts w:ascii="Arial" w:hAnsi="Arial" w:cs="Arial"/>
          <w:color w:val="000000"/>
          <w:shd w:val="clear" w:color="auto" w:fill="FFFFFF"/>
        </w:rPr>
        <w:t>!</w:t>
      </w:r>
    </w:p>
    <w:p w14:paraId="05B2EF14" w14:textId="77777777" w:rsidR="00E97CD5" w:rsidRPr="004C7E23" w:rsidRDefault="00E97CD5" w:rsidP="00233E1B">
      <w:pPr>
        <w:pStyle w:val="BodyText"/>
        <w:spacing w:before="1"/>
        <w:ind w:firstLine="720"/>
        <w:jc w:val="both"/>
        <w:rPr>
          <w:rFonts w:ascii="Arial" w:hAnsi="Arial" w:cs="Arial"/>
          <w:color w:val="000000"/>
          <w:shd w:val="clear" w:color="auto" w:fill="FFFFFF"/>
        </w:rPr>
      </w:pPr>
    </w:p>
    <w:p w14:paraId="3F154C8F" w14:textId="77777777" w:rsidR="00233E1B" w:rsidRPr="004C7E23" w:rsidRDefault="00233E1B" w:rsidP="00233E1B">
      <w:pPr>
        <w:pStyle w:val="BodyText"/>
        <w:spacing w:before="1"/>
        <w:ind w:firstLine="720"/>
        <w:jc w:val="both"/>
        <w:rPr>
          <w:rFonts w:ascii="Arial" w:hAnsi="Arial" w:cs="Arial"/>
          <w:color w:val="000000"/>
          <w:shd w:val="clear" w:color="auto" w:fill="FFFFFF"/>
        </w:rPr>
      </w:pPr>
    </w:p>
    <w:p w14:paraId="2F26CD9C" w14:textId="727A5249" w:rsidR="00233E1B" w:rsidRPr="004C7E23" w:rsidRDefault="00233E1B" w:rsidP="00D743ED">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T</w:t>
      </w:r>
      <w:r w:rsidR="00D743ED" w:rsidRPr="004C7E23">
        <w:rPr>
          <w:rFonts w:ascii="Arial" w:hAnsi="Arial" w:cs="Arial"/>
          <w:b/>
          <w:bCs/>
          <w:color w:val="000000"/>
          <w:shd w:val="clear" w:color="auto" w:fill="FFFFFF"/>
        </w:rPr>
        <w:t>â</w:t>
      </w:r>
      <w:r w:rsidRPr="004C7E23">
        <w:rPr>
          <w:rFonts w:ascii="Arial" w:hAnsi="Arial" w:cs="Arial"/>
          <w:b/>
          <w:bCs/>
          <w:color w:val="000000"/>
          <w:shd w:val="clear" w:color="auto" w:fill="FFFFFF"/>
        </w:rPr>
        <w:t>rgurile de turism</w:t>
      </w:r>
    </w:p>
    <w:p w14:paraId="0DA0081E" w14:textId="4F6420D1" w:rsidR="002A74B7" w:rsidRPr="004C7E23" w:rsidRDefault="002A74B7" w:rsidP="002A74B7">
      <w:pPr>
        <w:pStyle w:val="BodyText"/>
        <w:spacing w:before="1"/>
        <w:ind w:left="720"/>
        <w:jc w:val="both"/>
        <w:rPr>
          <w:rFonts w:ascii="Arial" w:hAnsi="Arial" w:cs="Arial"/>
          <w:b/>
          <w:bCs/>
          <w:color w:val="000000"/>
          <w:shd w:val="clear" w:color="auto" w:fill="FFFFFF"/>
        </w:rPr>
      </w:pPr>
    </w:p>
    <w:p w14:paraId="4F4BDB6D" w14:textId="548F954E" w:rsidR="002A74B7" w:rsidRPr="004C7E23" w:rsidRDefault="002A74B7" w:rsidP="002A74B7">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Ministerul care ne reprezintă interesele nu a reușit, încă, să găsească o cale de întelegere cu același Consiliu al Concurenței astfel înc</w:t>
      </w:r>
      <w:r w:rsidR="004C7E23">
        <w:rPr>
          <w:rFonts w:ascii="Arial" w:hAnsi="Arial" w:cs="Arial"/>
          <w:color w:val="000000"/>
          <w:shd w:val="clear" w:color="auto" w:fill="FFFFFF"/>
        </w:rPr>
        <w:t>â</w:t>
      </w:r>
      <w:r w:rsidRPr="004C7E23">
        <w:rPr>
          <w:rFonts w:ascii="Arial" w:hAnsi="Arial" w:cs="Arial"/>
          <w:color w:val="000000"/>
          <w:shd w:val="clear" w:color="auto" w:fill="FFFFFF"/>
        </w:rPr>
        <w:t>t agențiile de turism care promovează România să poată să participe gratuit în standul național al României de la târgurile internaționale sub sigla proprie, obligându-le s</w:t>
      </w:r>
      <w:r w:rsidR="004C7E23">
        <w:rPr>
          <w:rFonts w:ascii="Arial" w:hAnsi="Arial" w:cs="Arial"/>
          <w:color w:val="000000"/>
          <w:shd w:val="clear" w:color="auto" w:fill="FFFFFF"/>
        </w:rPr>
        <w:t>ă</w:t>
      </w:r>
      <w:r w:rsidRPr="004C7E23">
        <w:rPr>
          <w:rFonts w:ascii="Arial" w:hAnsi="Arial" w:cs="Arial"/>
          <w:color w:val="000000"/>
          <w:shd w:val="clear" w:color="auto" w:fill="FFFFFF"/>
        </w:rPr>
        <w:t xml:space="preserve"> participe sub umbrela asociațiilor din care fac parte. </w:t>
      </w:r>
    </w:p>
    <w:p w14:paraId="20E4688C" w14:textId="77777777" w:rsidR="002A74B7" w:rsidRPr="004C7E23" w:rsidRDefault="002A74B7" w:rsidP="00BC759F">
      <w:pPr>
        <w:pStyle w:val="BodyText"/>
        <w:spacing w:before="1"/>
        <w:jc w:val="both"/>
        <w:rPr>
          <w:rFonts w:ascii="Arial" w:hAnsi="Arial" w:cs="Arial"/>
          <w:color w:val="000000"/>
          <w:shd w:val="clear" w:color="auto" w:fill="FFFFFF"/>
        </w:rPr>
      </w:pPr>
    </w:p>
    <w:p w14:paraId="06668375" w14:textId="78CA022C" w:rsidR="002A74B7" w:rsidRPr="004C7E23" w:rsidRDefault="00233E1B" w:rsidP="002A74B7">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 xml:space="preserve"> </w:t>
      </w:r>
      <w:r w:rsidR="002A74B7" w:rsidRPr="004C7E23">
        <w:rPr>
          <w:rFonts w:ascii="Arial" w:hAnsi="Arial" w:cs="Arial"/>
          <w:b/>
          <w:bCs/>
          <w:color w:val="000000"/>
          <w:shd w:val="clear" w:color="auto" w:fill="FFFFFF"/>
        </w:rPr>
        <w:t>Litoralul românesc</w:t>
      </w:r>
    </w:p>
    <w:p w14:paraId="104EDE7D" w14:textId="77777777" w:rsidR="002A74B7" w:rsidRPr="004C7E23" w:rsidRDefault="002A74B7" w:rsidP="00233E1B">
      <w:pPr>
        <w:pStyle w:val="BodyText"/>
        <w:spacing w:before="1"/>
        <w:ind w:firstLine="720"/>
        <w:jc w:val="both"/>
        <w:rPr>
          <w:rFonts w:ascii="Arial" w:hAnsi="Arial" w:cs="Arial"/>
          <w:color w:val="000000"/>
          <w:shd w:val="clear" w:color="auto" w:fill="FFFFFF"/>
        </w:rPr>
      </w:pPr>
    </w:p>
    <w:p w14:paraId="69046755" w14:textId="4778A2AC" w:rsidR="00233E1B" w:rsidRPr="004C7E23" w:rsidRDefault="002A74B7" w:rsidP="00233E1B">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 xml:space="preserve">Vara 2022 a fost marcată de campaniile negative duse impotriva litoralului românesc, ceea ce a dus la scăderi semnificative </w:t>
      </w:r>
      <w:r w:rsidR="004C7E23" w:rsidRPr="004C7E23">
        <w:rPr>
          <w:rFonts w:ascii="Arial" w:hAnsi="Arial" w:cs="Arial"/>
          <w:color w:val="000000"/>
          <w:shd w:val="clear" w:color="auto" w:fill="FFFFFF"/>
        </w:rPr>
        <w:t xml:space="preserve">a vânzărilor pentru </w:t>
      </w:r>
      <w:r w:rsidR="00233E1B" w:rsidRPr="004C7E23">
        <w:rPr>
          <w:rFonts w:ascii="Arial" w:hAnsi="Arial" w:cs="Arial"/>
          <w:color w:val="000000"/>
          <w:shd w:val="clear" w:color="auto" w:fill="FFFFFF"/>
        </w:rPr>
        <w:t xml:space="preserve">turismul intern </w:t>
      </w:r>
      <w:r w:rsidR="004C7E23" w:rsidRPr="004C7E23">
        <w:rPr>
          <w:rFonts w:ascii="Arial" w:hAnsi="Arial" w:cs="Arial"/>
          <w:color w:val="000000"/>
          <w:shd w:val="clear" w:color="auto" w:fill="FFFFFF"/>
        </w:rPr>
        <w:t>ș</w:t>
      </w:r>
      <w:r w:rsidR="00233E1B" w:rsidRPr="004C7E23">
        <w:rPr>
          <w:rFonts w:ascii="Arial" w:hAnsi="Arial" w:cs="Arial"/>
          <w:color w:val="000000"/>
          <w:shd w:val="clear" w:color="auto" w:fill="FFFFFF"/>
        </w:rPr>
        <w:t>i</w:t>
      </w:r>
      <w:r w:rsidR="004C7E23" w:rsidRPr="004C7E23">
        <w:rPr>
          <w:rFonts w:ascii="Arial" w:hAnsi="Arial" w:cs="Arial"/>
          <w:color w:val="000000"/>
          <w:shd w:val="clear" w:color="auto" w:fill="FFFFFF"/>
        </w:rPr>
        <w:t>,</w:t>
      </w:r>
      <w:r w:rsidR="00233E1B" w:rsidRPr="004C7E23">
        <w:rPr>
          <w:rFonts w:ascii="Arial" w:hAnsi="Arial" w:cs="Arial"/>
          <w:color w:val="000000"/>
          <w:shd w:val="clear" w:color="auto" w:fill="FFFFFF"/>
        </w:rPr>
        <w:t xml:space="preserve"> cu precadere </w:t>
      </w:r>
      <w:r w:rsidR="004C7E23" w:rsidRPr="004C7E23">
        <w:rPr>
          <w:rFonts w:ascii="Arial" w:hAnsi="Arial" w:cs="Arial"/>
          <w:color w:val="000000"/>
          <w:shd w:val="clear" w:color="auto" w:fill="FFFFFF"/>
        </w:rPr>
        <w:t>pentru litoral. Deși am solicitat sprijin și ieșiri publice ale D-lui Ministru, Domnia sa nu a considerat că este o problemă suficient de importantă încât să întreprindă vreo acțiune de sprijin.</w:t>
      </w:r>
    </w:p>
    <w:p w14:paraId="5139F358" w14:textId="77777777" w:rsidR="00233E1B" w:rsidRPr="004C7E23" w:rsidRDefault="00233E1B" w:rsidP="00233E1B">
      <w:pPr>
        <w:pStyle w:val="BodyText"/>
        <w:spacing w:before="1"/>
        <w:ind w:firstLine="720"/>
        <w:jc w:val="both"/>
        <w:rPr>
          <w:rFonts w:ascii="Arial" w:hAnsi="Arial" w:cs="Arial"/>
          <w:color w:val="000000"/>
          <w:shd w:val="clear" w:color="auto" w:fill="FFFFFF"/>
        </w:rPr>
      </w:pPr>
    </w:p>
    <w:p w14:paraId="788ADB1E" w14:textId="0204F5E7" w:rsidR="004C7E23" w:rsidRDefault="00233E1B" w:rsidP="004C7E23">
      <w:pPr>
        <w:pStyle w:val="BodyText"/>
        <w:numPr>
          <w:ilvl w:val="0"/>
          <w:numId w:val="3"/>
        </w:numPr>
        <w:spacing w:before="1"/>
        <w:jc w:val="both"/>
        <w:rPr>
          <w:rFonts w:ascii="Arial" w:hAnsi="Arial" w:cs="Arial"/>
          <w:b/>
          <w:bCs/>
          <w:color w:val="000000"/>
          <w:shd w:val="clear" w:color="auto" w:fill="FFFFFF"/>
        </w:rPr>
      </w:pPr>
      <w:r w:rsidRPr="004C7E23">
        <w:rPr>
          <w:rFonts w:ascii="Arial" w:hAnsi="Arial" w:cs="Arial"/>
          <w:b/>
          <w:bCs/>
          <w:color w:val="000000"/>
          <w:shd w:val="clear" w:color="auto" w:fill="FFFFFF"/>
        </w:rPr>
        <w:t>Bugetul de promovare al Romaniei</w:t>
      </w:r>
    </w:p>
    <w:p w14:paraId="0670DAFD" w14:textId="77777777" w:rsidR="004C7E23" w:rsidRDefault="004C7E23" w:rsidP="004C7E23">
      <w:pPr>
        <w:pStyle w:val="BodyText"/>
        <w:spacing w:before="1"/>
        <w:jc w:val="both"/>
        <w:rPr>
          <w:rFonts w:ascii="Arial" w:hAnsi="Arial" w:cs="Arial"/>
          <w:b/>
          <w:bCs/>
          <w:color w:val="000000"/>
          <w:shd w:val="clear" w:color="auto" w:fill="FFFFFF"/>
        </w:rPr>
      </w:pPr>
    </w:p>
    <w:p w14:paraId="3739694F" w14:textId="3E21472F" w:rsidR="00233E1B" w:rsidRPr="004C7E23" w:rsidRDefault="00571EBC" w:rsidP="004C7E23">
      <w:pPr>
        <w:pStyle w:val="BodyText"/>
        <w:spacing w:before="1"/>
        <w:ind w:firstLine="720"/>
        <w:jc w:val="both"/>
        <w:rPr>
          <w:rFonts w:ascii="Arial" w:hAnsi="Arial" w:cs="Arial"/>
          <w:color w:val="000000"/>
          <w:shd w:val="clear" w:color="auto" w:fill="FFFFFF"/>
        </w:rPr>
      </w:pPr>
      <w:r>
        <w:rPr>
          <w:rFonts w:ascii="Arial" w:hAnsi="Arial" w:cs="Arial"/>
          <w:color w:val="000000"/>
          <w:shd w:val="clear" w:color="auto" w:fill="FFFFFF"/>
        </w:rPr>
        <w:t>În</w:t>
      </w:r>
      <w:r w:rsidR="004C7E23">
        <w:rPr>
          <w:rFonts w:ascii="Arial" w:hAnsi="Arial" w:cs="Arial"/>
          <w:color w:val="000000"/>
          <w:shd w:val="clear" w:color="auto" w:fill="FFFFFF"/>
        </w:rPr>
        <w:t xml:space="preserve"> 2022 Ministerul a alocat pentru promovarea României un  buget de 1</w:t>
      </w:r>
      <w:r w:rsidR="002D4B19">
        <w:rPr>
          <w:rFonts w:ascii="Arial" w:hAnsi="Arial" w:cs="Arial"/>
          <w:color w:val="000000"/>
          <w:shd w:val="clear" w:color="auto" w:fill="FFFFFF"/>
        </w:rPr>
        <w:t>,</w:t>
      </w:r>
      <w:r w:rsidR="004C7E23">
        <w:rPr>
          <w:rFonts w:ascii="Arial" w:hAnsi="Arial" w:cs="Arial"/>
          <w:color w:val="000000"/>
          <w:shd w:val="clear" w:color="auto" w:fill="FFFFFF"/>
        </w:rPr>
        <w:t>5 mil</w:t>
      </w:r>
      <w:r w:rsidR="002D4B19">
        <w:rPr>
          <w:rFonts w:ascii="Arial" w:hAnsi="Arial" w:cs="Arial"/>
          <w:color w:val="000000"/>
          <w:shd w:val="clear" w:color="auto" w:fill="FFFFFF"/>
        </w:rPr>
        <w:t>ioane de</w:t>
      </w:r>
      <w:r w:rsidR="004C7E23">
        <w:rPr>
          <w:rFonts w:ascii="Arial" w:hAnsi="Arial" w:cs="Arial"/>
          <w:color w:val="000000"/>
          <w:shd w:val="clear" w:color="auto" w:fill="FFFFFF"/>
        </w:rPr>
        <w:t xml:space="preserve"> euro, o sum</w:t>
      </w:r>
      <w:r>
        <w:rPr>
          <w:rFonts w:ascii="Arial" w:hAnsi="Arial" w:cs="Arial"/>
          <w:color w:val="000000"/>
          <w:shd w:val="clear" w:color="auto" w:fill="FFFFFF"/>
        </w:rPr>
        <w:t>ă</w:t>
      </w:r>
      <w:r w:rsidR="004C7E23">
        <w:rPr>
          <w:rFonts w:ascii="Arial" w:hAnsi="Arial" w:cs="Arial"/>
          <w:color w:val="000000"/>
          <w:shd w:val="clear" w:color="auto" w:fill="FFFFFF"/>
        </w:rPr>
        <w:t xml:space="preserve"> derizorie raportată la </w:t>
      </w:r>
      <w:r>
        <w:rPr>
          <w:rFonts w:ascii="Arial" w:hAnsi="Arial" w:cs="Arial"/>
          <w:color w:val="000000"/>
          <w:shd w:val="clear" w:color="auto" w:fill="FFFFFF"/>
        </w:rPr>
        <w:t xml:space="preserve">nevoile reale, de </w:t>
      </w:r>
      <w:r w:rsidR="00E45596">
        <w:rPr>
          <w:rFonts w:ascii="Arial" w:hAnsi="Arial" w:cs="Arial"/>
          <w:color w:val="000000"/>
          <w:shd w:val="clear" w:color="auto" w:fill="FFFFFF"/>
        </w:rPr>
        <w:t>circa</w:t>
      </w:r>
      <w:r>
        <w:rPr>
          <w:rFonts w:ascii="Arial" w:hAnsi="Arial" w:cs="Arial"/>
          <w:color w:val="000000"/>
          <w:shd w:val="clear" w:color="auto" w:fill="FFFFFF"/>
        </w:rPr>
        <w:t xml:space="preserve"> 10 ori mai mari. Dl. Ministru se laudă, totuși, că în 2022 </w:t>
      </w:r>
      <w:r w:rsidR="008455B1">
        <w:rPr>
          <w:rFonts w:ascii="Arial" w:hAnsi="Arial" w:cs="Arial"/>
          <w:color w:val="000000"/>
          <w:shd w:val="clear" w:color="auto" w:fill="FFFFFF"/>
        </w:rPr>
        <w:t>numărul d</w:t>
      </w:r>
      <w:r>
        <w:rPr>
          <w:rFonts w:ascii="Arial" w:hAnsi="Arial" w:cs="Arial"/>
          <w:color w:val="000000"/>
          <w:shd w:val="clear" w:color="auto" w:fill="FFFFFF"/>
        </w:rPr>
        <w:t>e turiști străini a crescut față de anul 2021 (</w:t>
      </w:r>
      <w:r w:rsidR="008455B1">
        <w:rPr>
          <w:rFonts w:ascii="Arial" w:hAnsi="Arial" w:cs="Arial"/>
          <w:color w:val="000000"/>
          <w:shd w:val="clear" w:color="auto" w:fill="FFFFFF"/>
        </w:rPr>
        <w:t>î</w:t>
      </w:r>
      <w:r>
        <w:rPr>
          <w:rFonts w:ascii="Arial" w:hAnsi="Arial" w:cs="Arial"/>
          <w:color w:val="000000"/>
          <w:shd w:val="clear" w:color="auto" w:fill="FFFFFF"/>
        </w:rPr>
        <w:t>ncă afectat de m</w:t>
      </w:r>
      <w:r w:rsidR="00327488">
        <w:rPr>
          <w:rFonts w:ascii="Arial" w:hAnsi="Arial" w:cs="Arial"/>
          <w:color w:val="000000"/>
          <w:shd w:val="clear" w:color="auto" w:fill="FFFFFF"/>
        </w:rPr>
        <w:t>ă</w:t>
      </w:r>
      <w:r>
        <w:rPr>
          <w:rFonts w:ascii="Arial" w:hAnsi="Arial" w:cs="Arial"/>
          <w:color w:val="000000"/>
          <w:shd w:val="clear" w:color="auto" w:fill="FFFFFF"/>
        </w:rPr>
        <w:t>suri de restric</w:t>
      </w:r>
      <w:r w:rsidR="00327488">
        <w:rPr>
          <w:rFonts w:ascii="Arial" w:hAnsi="Arial" w:cs="Arial"/>
          <w:color w:val="000000"/>
          <w:shd w:val="clear" w:color="auto" w:fill="FFFFFF"/>
        </w:rPr>
        <w:t>ț</w:t>
      </w:r>
      <w:r>
        <w:rPr>
          <w:rFonts w:ascii="Arial" w:hAnsi="Arial" w:cs="Arial"/>
          <w:color w:val="000000"/>
          <w:shd w:val="clear" w:color="auto" w:fill="FFFFFF"/>
        </w:rPr>
        <w:t xml:space="preserve">ie </w:t>
      </w:r>
      <w:r w:rsidR="008455B1">
        <w:rPr>
          <w:rFonts w:ascii="Arial" w:hAnsi="Arial" w:cs="Arial"/>
          <w:color w:val="000000"/>
          <w:shd w:val="clear" w:color="auto" w:fill="FFFFFF"/>
        </w:rPr>
        <w:t>î</w:t>
      </w:r>
      <w:r>
        <w:rPr>
          <w:rFonts w:ascii="Arial" w:hAnsi="Arial" w:cs="Arial"/>
          <w:color w:val="000000"/>
          <w:shd w:val="clear" w:color="auto" w:fill="FFFFFF"/>
        </w:rPr>
        <w:t xml:space="preserve">n primul trimestru), </w:t>
      </w:r>
      <w:r w:rsidR="00233E1B" w:rsidRPr="004C7E23">
        <w:rPr>
          <w:rFonts w:ascii="Arial" w:hAnsi="Arial" w:cs="Arial"/>
          <w:color w:val="000000"/>
          <w:shd w:val="clear" w:color="auto" w:fill="FFFFFF"/>
        </w:rPr>
        <w:t>ceea ce era absolut normal!</w:t>
      </w:r>
      <w:r>
        <w:rPr>
          <w:rFonts w:ascii="Arial" w:hAnsi="Arial" w:cs="Arial"/>
          <w:color w:val="000000"/>
          <w:shd w:val="clear" w:color="auto" w:fill="FFFFFF"/>
        </w:rPr>
        <w:t xml:space="preserve"> Facem noi completarea că, </w:t>
      </w:r>
      <w:r w:rsidR="008455B1">
        <w:rPr>
          <w:rFonts w:ascii="Arial" w:hAnsi="Arial" w:cs="Arial"/>
          <w:color w:val="000000"/>
          <w:shd w:val="clear" w:color="auto" w:fill="FFFFFF"/>
        </w:rPr>
        <w:t>î</w:t>
      </w:r>
      <w:r>
        <w:rPr>
          <w:rFonts w:ascii="Arial" w:hAnsi="Arial" w:cs="Arial"/>
          <w:color w:val="000000"/>
          <w:shd w:val="clear" w:color="auto" w:fill="FFFFFF"/>
        </w:rPr>
        <w:t xml:space="preserve">n schimb, suntem la 50% din numărul turiștilor străini </w:t>
      </w:r>
      <w:r w:rsidR="00A359BD">
        <w:rPr>
          <w:rFonts w:ascii="Arial" w:hAnsi="Arial" w:cs="Arial"/>
          <w:color w:val="000000"/>
          <w:shd w:val="clear" w:color="auto" w:fill="FFFFFF"/>
        </w:rPr>
        <w:t>ajunși în România în 2019...</w:t>
      </w:r>
    </w:p>
    <w:p w14:paraId="081983D0" w14:textId="77777777" w:rsidR="00A359BD" w:rsidRDefault="00A359BD" w:rsidP="00233E1B">
      <w:pPr>
        <w:pStyle w:val="BodyText"/>
        <w:spacing w:before="1"/>
        <w:ind w:firstLine="720"/>
        <w:jc w:val="both"/>
        <w:rPr>
          <w:rFonts w:ascii="Arial" w:hAnsi="Arial" w:cs="Arial"/>
          <w:color w:val="000000"/>
          <w:shd w:val="clear" w:color="auto" w:fill="FFFFFF"/>
        </w:rPr>
      </w:pPr>
    </w:p>
    <w:p w14:paraId="6D444A61" w14:textId="7B7476F6" w:rsidR="00A359BD" w:rsidRPr="00A359BD" w:rsidRDefault="00A359BD" w:rsidP="00A359BD">
      <w:pPr>
        <w:pStyle w:val="BodyText"/>
        <w:numPr>
          <w:ilvl w:val="0"/>
          <w:numId w:val="3"/>
        </w:numPr>
        <w:spacing w:before="1"/>
        <w:jc w:val="both"/>
        <w:rPr>
          <w:rFonts w:ascii="Arial" w:hAnsi="Arial" w:cs="Arial"/>
          <w:b/>
          <w:bCs/>
          <w:color w:val="000000"/>
          <w:shd w:val="clear" w:color="auto" w:fill="FFFFFF"/>
        </w:rPr>
      </w:pPr>
      <w:r w:rsidRPr="00A359BD">
        <w:rPr>
          <w:rFonts w:ascii="Arial" w:hAnsi="Arial" w:cs="Arial"/>
          <w:b/>
          <w:bCs/>
          <w:color w:val="000000"/>
          <w:shd w:val="clear" w:color="auto" w:fill="FFFFFF"/>
        </w:rPr>
        <w:t>Organizațiile de Management al Destinațiilor</w:t>
      </w:r>
    </w:p>
    <w:p w14:paraId="7C436EB7" w14:textId="77777777" w:rsidR="00A359BD" w:rsidRDefault="00A359BD" w:rsidP="00A359BD">
      <w:pPr>
        <w:pStyle w:val="BodyText"/>
        <w:spacing w:before="1"/>
        <w:ind w:left="1080"/>
        <w:jc w:val="both"/>
        <w:rPr>
          <w:rFonts w:ascii="Arial" w:hAnsi="Arial" w:cs="Arial"/>
          <w:color w:val="000000"/>
          <w:shd w:val="clear" w:color="auto" w:fill="FFFFFF"/>
        </w:rPr>
      </w:pPr>
    </w:p>
    <w:p w14:paraId="2EB50FBA" w14:textId="524331F1" w:rsidR="00A359BD" w:rsidRDefault="00233E1B" w:rsidP="00A359BD">
      <w:pPr>
        <w:pStyle w:val="BodyText"/>
        <w:spacing w:before="1"/>
        <w:ind w:firstLine="720"/>
        <w:jc w:val="both"/>
        <w:rPr>
          <w:rFonts w:ascii="Arial" w:hAnsi="Arial" w:cs="Arial"/>
          <w:color w:val="000000"/>
          <w:shd w:val="clear" w:color="auto" w:fill="FFFFFF"/>
        </w:rPr>
      </w:pPr>
      <w:r w:rsidRPr="004C7E23">
        <w:rPr>
          <w:rFonts w:ascii="Arial" w:hAnsi="Arial" w:cs="Arial"/>
          <w:color w:val="000000"/>
          <w:shd w:val="clear" w:color="auto" w:fill="FFFFFF"/>
        </w:rPr>
        <w:t>Mult prea di</w:t>
      </w:r>
      <w:r w:rsidR="00A359BD">
        <w:rPr>
          <w:rFonts w:ascii="Arial" w:hAnsi="Arial" w:cs="Arial"/>
          <w:color w:val="000000"/>
          <w:shd w:val="clear" w:color="auto" w:fill="FFFFFF"/>
        </w:rPr>
        <w:t>s</w:t>
      </w:r>
      <w:r w:rsidRPr="004C7E23">
        <w:rPr>
          <w:rFonts w:ascii="Arial" w:hAnsi="Arial" w:cs="Arial"/>
          <w:color w:val="000000"/>
          <w:shd w:val="clear" w:color="auto" w:fill="FFFFFF"/>
        </w:rPr>
        <w:t>cutatele OMD</w:t>
      </w:r>
      <w:r w:rsidR="00A359BD">
        <w:rPr>
          <w:rFonts w:ascii="Arial" w:hAnsi="Arial" w:cs="Arial"/>
          <w:color w:val="000000"/>
          <w:shd w:val="clear" w:color="auto" w:fill="FFFFFF"/>
        </w:rPr>
        <w:t>-</w:t>
      </w:r>
      <w:r w:rsidRPr="004C7E23">
        <w:rPr>
          <w:rFonts w:ascii="Arial" w:hAnsi="Arial" w:cs="Arial"/>
          <w:color w:val="000000"/>
          <w:shd w:val="clear" w:color="auto" w:fill="FFFFFF"/>
        </w:rPr>
        <w:t xml:space="preserve">uri au, </w:t>
      </w:r>
      <w:r w:rsidR="00A359BD">
        <w:rPr>
          <w:rFonts w:ascii="Arial" w:hAnsi="Arial" w:cs="Arial"/>
          <w:color w:val="000000"/>
          <w:shd w:val="clear" w:color="auto" w:fill="FFFFFF"/>
        </w:rPr>
        <w:t>î</w:t>
      </w:r>
      <w:r w:rsidRPr="004C7E23">
        <w:rPr>
          <w:rFonts w:ascii="Arial" w:hAnsi="Arial" w:cs="Arial"/>
          <w:color w:val="000000"/>
          <w:shd w:val="clear" w:color="auto" w:fill="FFFFFF"/>
        </w:rPr>
        <w:t xml:space="preserve">n </w:t>
      </w:r>
      <w:r w:rsidR="00A359BD">
        <w:rPr>
          <w:rFonts w:ascii="Arial" w:hAnsi="Arial" w:cs="Arial"/>
          <w:color w:val="000000"/>
          <w:shd w:val="clear" w:color="auto" w:fill="FFFFFF"/>
        </w:rPr>
        <w:t>sfârșit</w:t>
      </w:r>
      <w:r w:rsidRPr="004C7E23">
        <w:rPr>
          <w:rFonts w:ascii="Arial" w:hAnsi="Arial" w:cs="Arial"/>
          <w:color w:val="000000"/>
          <w:shd w:val="clear" w:color="auto" w:fill="FFFFFF"/>
        </w:rPr>
        <w:t>, un act normativ, nu pentru c</w:t>
      </w:r>
      <w:r w:rsidR="00A359BD">
        <w:rPr>
          <w:rFonts w:ascii="Arial" w:hAnsi="Arial" w:cs="Arial"/>
          <w:color w:val="000000"/>
          <w:shd w:val="clear" w:color="auto" w:fill="FFFFFF"/>
        </w:rPr>
        <w:t>ă</w:t>
      </w:r>
      <w:r w:rsidRPr="004C7E23">
        <w:rPr>
          <w:rFonts w:ascii="Arial" w:hAnsi="Arial" w:cs="Arial"/>
          <w:color w:val="000000"/>
          <w:shd w:val="clear" w:color="auto" w:fill="FFFFFF"/>
        </w:rPr>
        <w:t xml:space="preserve"> </w:t>
      </w:r>
      <w:r w:rsidR="00A359BD">
        <w:rPr>
          <w:rFonts w:ascii="Arial" w:hAnsi="Arial" w:cs="Arial"/>
          <w:color w:val="000000"/>
          <w:shd w:val="clear" w:color="auto" w:fill="FFFFFF"/>
        </w:rPr>
        <w:t>Dl.</w:t>
      </w:r>
      <w:r w:rsidRPr="004C7E23">
        <w:rPr>
          <w:rFonts w:ascii="Arial" w:hAnsi="Arial" w:cs="Arial"/>
          <w:color w:val="000000"/>
          <w:shd w:val="clear" w:color="auto" w:fill="FFFFFF"/>
        </w:rPr>
        <w:t xml:space="preserve"> Cadariu s-ar</w:t>
      </w:r>
      <w:r w:rsidR="00A359BD">
        <w:rPr>
          <w:rFonts w:ascii="Arial" w:hAnsi="Arial" w:cs="Arial"/>
          <w:color w:val="000000"/>
          <w:shd w:val="clear" w:color="auto" w:fill="FFFFFF"/>
        </w:rPr>
        <w:t xml:space="preserve"> </w:t>
      </w:r>
      <w:r w:rsidRPr="004C7E23">
        <w:rPr>
          <w:rFonts w:ascii="Arial" w:hAnsi="Arial" w:cs="Arial"/>
          <w:color w:val="000000"/>
          <w:shd w:val="clear" w:color="auto" w:fill="FFFFFF"/>
        </w:rPr>
        <w:t xml:space="preserve">fi implicat, ci pentru </w:t>
      </w:r>
      <w:r w:rsidR="00A359BD">
        <w:rPr>
          <w:rFonts w:ascii="Arial" w:hAnsi="Arial" w:cs="Arial"/>
          <w:color w:val="000000"/>
          <w:shd w:val="clear" w:color="auto" w:fill="FFFFFF"/>
        </w:rPr>
        <w:t>că</w:t>
      </w:r>
      <w:r w:rsidRPr="004C7E23">
        <w:rPr>
          <w:rFonts w:ascii="Arial" w:hAnsi="Arial" w:cs="Arial"/>
          <w:color w:val="000000"/>
          <w:shd w:val="clear" w:color="auto" w:fill="FFFFFF"/>
        </w:rPr>
        <w:t xml:space="preserve"> patronatele</w:t>
      </w:r>
      <w:r w:rsidR="00A359BD">
        <w:rPr>
          <w:rFonts w:ascii="Arial" w:hAnsi="Arial" w:cs="Arial"/>
          <w:color w:val="000000"/>
          <w:shd w:val="clear" w:color="auto" w:fill="FFFFFF"/>
        </w:rPr>
        <w:t xml:space="preserve"> au muncit intens la </w:t>
      </w:r>
      <w:r w:rsidRPr="004C7E23">
        <w:rPr>
          <w:rFonts w:ascii="Arial" w:hAnsi="Arial" w:cs="Arial"/>
          <w:color w:val="000000"/>
          <w:shd w:val="clear" w:color="auto" w:fill="FFFFFF"/>
        </w:rPr>
        <w:t>finaliz</w:t>
      </w:r>
      <w:r w:rsidR="00A359BD">
        <w:rPr>
          <w:rFonts w:ascii="Arial" w:hAnsi="Arial" w:cs="Arial"/>
          <w:color w:val="000000"/>
          <w:shd w:val="clear" w:color="auto" w:fill="FFFFFF"/>
        </w:rPr>
        <w:t xml:space="preserve">area, într-o formă </w:t>
      </w:r>
      <w:r w:rsidR="00FD2483">
        <w:rPr>
          <w:rFonts w:ascii="Arial" w:hAnsi="Arial" w:cs="Arial"/>
          <w:color w:val="000000"/>
          <w:shd w:val="clear" w:color="auto" w:fill="FFFFFF"/>
        </w:rPr>
        <w:t>perfectibilă</w:t>
      </w:r>
      <w:r w:rsidR="00A359BD">
        <w:rPr>
          <w:rFonts w:ascii="Arial" w:hAnsi="Arial" w:cs="Arial"/>
          <w:color w:val="000000"/>
          <w:shd w:val="clear" w:color="auto" w:fill="FFFFFF"/>
        </w:rPr>
        <w:t>, a proiectului de lege.</w:t>
      </w:r>
      <w:r w:rsidRPr="004C7E23">
        <w:rPr>
          <w:rFonts w:ascii="Arial" w:hAnsi="Arial" w:cs="Arial"/>
          <w:color w:val="000000"/>
          <w:shd w:val="clear" w:color="auto" w:fill="FFFFFF"/>
        </w:rPr>
        <w:t xml:space="preserve"> </w:t>
      </w:r>
      <w:r w:rsidR="00FD2483">
        <w:rPr>
          <w:rFonts w:ascii="Arial" w:hAnsi="Arial" w:cs="Arial"/>
          <w:color w:val="000000"/>
          <w:shd w:val="clear" w:color="auto" w:fill="FFFFFF"/>
        </w:rPr>
        <w:t xml:space="preserve">Momentan, cadrul legal este incomplet și nefuncțional, </w:t>
      </w:r>
      <w:r w:rsidR="004B35DA">
        <w:rPr>
          <w:rFonts w:ascii="Arial" w:hAnsi="Arial" w:cs="Arial"/>
          <w:color w:val="000000"/>
          <w:shd w:val="clear" w:color="auto" w:fill="FFFFFF"/>
        </w:rPr>
        <w:t>fără</w:t>
      </w:r>
      <w:r w:rsidR="00FD2483">
        <w:rPr>
          <w:rFonts w:ascii="Arial" w:hAnsi="Arial" w:cs="Arial"/>
          <w:color w:val="000000"/>
          <w:shd w:val="clear" w:color="auto" w:fill="FFFFFF"/>
        </w:rPr>
        <w:t xml:space="preserve"> </w:t>
      </w:r>
      <w:r w:rsidR="004B35DA">
        <w:rPr>
          <w:rFonts w:ascii="Arial" w:hAnsi="Arial" w:cs="Arial"/>
          <w:color w:val="000000"/>
          <w:shd w:val="clear" w:color="auto" w:fill="FFFFFF"/>
        </w:rPr>
        <w:t xml:space="preserve">soluții </w:t>
      </w:r>
      <w:r w:rsidR="00FD2483">
        <w:rPr>
          <w:rFonts w:ascii="Arial" w:hAnsi="Arial" w:cs="Arial"/>
          <w:color w:val="000000"/>
          <w:shd w:val="clear" w:color="auto" w:fill="FFFFFF"/>
        </w:rPr>
        <w:t>reale de finanțare raportate la nevoile de promovare și</w:t>
      </w:r>
      <w:r w:rsidR="004B35DA">
        <w:rPr>
          <w:rFonts w:ascii="Arial" w:hAnsi="Arial" w:cs="Arial"/>
          <w:color w:val="000000"/>
          <w:shd w:val="clear" w:color="auto" w:fill="FFFFFF"/>
        </w:rPr>
        <w:t xml:space="preserve"> fără constituirea unui OMD Național.</w:t>
      </w:r>
    </w:p>
    <w:p w14:paraId="290A58E1" w14:textId="0D007EA4" w:rsidR="00A359BD" w:rsidRDefault="00A359BD" w:rsidP="00A359BD">
      <w:pPr>
        <w:pStyle w:val="BodyText"/>
        <w:spacing w:before="1"/>
        <w:ind w:firstLine="720"/>
        <w:jc w:val="both"/>
        <w:rPr>
          <w:rFonts w:ascii="Arial" w:hAnsi="Arial" w:cs="Arial"/>
          <w:color w:val="000000"/>
          <w:shd w:val="clear" w:color="auto" w:fill="FFFFFF"/>
        </w:rPr>
      </w:pPr>
    </w:p>
    <w:p w14:paraId="50EABEC1" w14:textId="77763D9A" w:rsidR="00E62A9E" w:rsidRDefault="00E62A9E" w:rsidP="00A359BD">
      <w:pPr>
        <w:pStyle w:val="BodyText"/>
        <w:spacing w:before="1"/>
        <w:ind w:firstLine="720"/>
        <w:jc w:val="both"/>
        <w:rPr>
          <w:rFonts w:ascii="Arial" w:hAnsi="Arial" w:cs="Arial"/>
          <w:color w:val="000000"/>
          <w:shd w:val="clear" w:color="auto" w:fill="FFFFFF"/>
        </w:rPr>
      </w:pPr>
      <w:r>
        <w:rPr>
          <w:rFonts w:ascii="Arial" w:hAnsi="Arial" w:cs="Arial"/>
          <w:color w:val="000000"/>
          <w:shd w:val="clear" w:color="auto" w:fill="FFFFFF"/>
        </w:rPr>
        <w:t xml:space="preserve">Domnul ministru Cadariu </w:t>
      </w:r>
      <w:r w:rsidRPr="00E62A9E">
        <w:rPr>
          <w:rFonts w:ascii="Arial" w:hAnsi="Arial" w:cs="Arial"/>
          <w:color w:val="000000"/>
          <w:shd w:val="clear" w:color="auto" w:fill="FFFFFF"/>
        </w:rPr>
        <w:t xml:space="preserve">a pornit cu elan, a constituit grupuri de lucru cu </w:t>
      </w:r>
      <w:r>
        <w:rPr>
          <w:rFonts w:ascii="Arial" w:hAnsi="Arial" w:cs="Arial"/>
          <w:color w:val="000000"/>
          <w:shd w:val="clear" w:color="auto" w:fill="FFFFFF"/>
        </w:rPr>
        <w:t xml:space="preserve">reprezentanții </w:t>
      </w:r>
      <w:r w:rsidRPr="00E62A9E">
        <w:rPr>
          <w:rFonts w:ascii="Arial" w:hAnsi="Arial" w:cs="Arial"/>
          <w:color w:val="000000"/>
          <w:shd w:val="clear" w:color="auto" w:fill="FFFFFF"/>
        </w:rPr>
        <w:t>industri</w:t>
      </w:r>
      <w:r>
        <w:rPr>
          <w:rFonts w:ascii="Arial" w:hAnsi="Arial" w:cs="Arial"/>
          <w:color w:val="000000"/>
          <w:shd w:val="clear" w:color="auto" w:fill="FFFFFF"/>
        </w:rPr>
        <w:t>ei turistice</w:t>
      </w:r>
      <w:r w:rsidRPr="00E62A9E">
        <w:rPr>
          <w:rFonts w:ascii="Arial" w:hAnsi="Arial" w:cs="Arial"/>
          <w:color w:val="000000"/>
          <w:shd w:val="clear" w:color="auto" w:fill="FFFFFF"/>
        </w:rPr>
        <w:t xml:space="preserve"> pe toate temele, a pornit </w:t>
      </w:r>
      <w:r>
        <w:rPr>
          <w:rFonts w:ascii="Arial" w:hAnsi="Arial" w:cs="Arial"/>
          <w:color w:val="000000"/>
          <w:shd w:val="clear" w:color="auto" w:fill="FFFFFF"/>
        </w:rPr>
        <w:t>î</w:t>
      </w:r>
      <w:r w:rsidRPr="00E62A9E">
        <w:rPr>
          <w:rFonts w:ascii="Arial" w:hAnsi="Arial" w:cs="Arial"/>
          <w:color w:val="000000"/>
          <w:shd w:val="clear" w:color="auto" w:fill="FFFFFF"/>
        </w:rPr>
        <w:t xml:space="preserve">n turnee </w:t>
      </w:r>
      <w:r>
        <w:rPr>
          <w:rFonts w:ascii="Arial" w:hAnsi="Arial" w:cs="Arial"/>
          <w:color w:val="000000"/>
          <w:shd w:val="clear" w:color="auto" w:fill="FFFFFF"/>
        </w:rPr>
        <w:t>î</w:t>
      </w:r>
      <w:r w:rsidRPr="00E62A9E">
        <w:rPr>
          <w:rFonts w:ascii="Arial" w:hAnsi="Arial" w:cs="Arial"/>
          <w:color w:val="000000"/>
          <w:shd w:val="clear" w:color="auto" w:fill="FFFFFF"/>
        </w:rPr>
        <w:t>n țar</w:t>
      </w:r>
      <w:r>
        <w:rPr>
          <w:rFonts w:ascii="Arial" w:hAnsi="Arial" w:cs="Arial"/>
          <w:color w:val="000000"/>
          <w:shd w:val="clear" w:color="auto" w:fill="FFFFFF"/>
        </w:rPr>
        <w:t>ă</w:t>
      </w:r>
      <w:r w:rsidRPr="00E62A9E">
        <w:rPr>
          <w:rFonts w:ascii="Arial" w:hAnsi="Arial" w:cs="Arial"/>
          <w:color w:val="000000"/>
          <w:shd w:val="clear" w:color="auto" w:fill="FFFFFF"/>
        </w:rPr>
        <w:t xml:space="preserve">, dar </w:t>
      </w:r>
      <w:r>
        <w:rPr>
          <w:rFonts w:ascii="Arial" w:hAnsi="Arial" w:cs="Arial"/>
          <w:color w:val="000000"/>
          <w:shd w:val="clear" w:color="auto" w:fill="FFFFFF"/>
        </w:rPr>
        <w:t xml:space="preserve">totul </w:t>
      </w:r>
      <w:r w:rsidRPr="00E62A9E">
        <w:rPr>
          <w:rFonts w:ascii="Arial" w:hAnsi="Arial" w:cs="Arial"/>
          <w:color w:val="000000"/>
          <w:shd w:val="clear" w:color="auto" w:fill="FFFFFF"/>
        </w:rPr>
        <w:t>s-a stins</w:t>
      </w:r>
      <w:r>
        <w:rPr>
          <w:rFonts w:ascii="Arial" w:hAnsi="Arial" w:cs="Arial"/>
          <w:color w:val="000000"/>
          <w:shd w:val="clear" w:color="auto" w:fill="FFFFFF"/>
        </w:rPr>
        <w:t>,</w:t>
      </w:r>
      <w:r w:rsidRPr="00E62A9E">
        <w:rPr>
          <w:rFonts w:ascii="Arial" w:hAnsi="Arial" w:cs="Arial"/>
          <w:color w:val="000000"/>
          <w:shd w:val="clear" w:color="auto" w:fill="FFFFFF"/>
        </w:rPr>
        <w:t xml:space="preserve"> lăsând </w:t>
      </w:r>
      <w:r>
        <w:rPr>
          <w:rFonts w:ascii="Arial" w:hAnsi="Arial" w:cs="Arial"/>
          <w:color w:val="000000"/>
          <w:shd w:val="clear" w:color="auto" w:fill="FFFFFF"/>
        </w:rPr>
        <w:t>î</w:t>
      </w:r>
      <w:r w:rsidRPr="00E62A9E">
        <w:rPr>
          <w:rFonts w:ascii="Arial" w:hAnsi="Arial" w:cs="Arial"/>
          <w:color w:val="000000"/>
          <w:shd w:val="clear" w:color="auto" w:fill="FFFFFF"/>
        </w:rPr>
        <w:t>n loc mul</w:t>
      </w:r>
      <w:r>
        <w:rPr>
          <w:rFonts w:ascii="Arial" w:hAnsi="Arial" w:cs="Arial"/>
          <w:color w:val="000000"/>
          <w:shd w:val="clear" w:color="auto" w:fill="FFFFFF"/>
        </w:rPr>
        <w:t>ț</w:t>
      </w:r>
      <w:r w:rsidRPr="00E62A9E">
        <w:rPr>
          <w:rFonts w:ascii="Arial" w:hAnsi="Arial" w:cs="Arial"/>
          <w:color w:val="000000"/>
          <w:shd w:val="clear" w:color="auto" w:fill="FFFFFF"/>
        </w:rPr>
        <w:t>i secretari de  stat, fără expertiz</w:t>
      </w:r>
      <w:r>
        <w:rPr>
          <w:rFonts w:ascii="Arial" w:hAnsi="Arial" w:cs="Arial"/>
          <w:color w:val="000000"/>
          <w:shd w:val="clear" w:color="auto" w:fill="FFFFFF"/>
        </w:rPr>
        <w:t>ă</w:t>
      </w:r>
      <w:r w:rsidRPr="00E62A9E">
        <w:rPr>
          <w:rFonts w:ascii="Arial" w:hAnsi="Arial" w:cs="Arial"/>
          <w:color w:val="000000"/>
          <w:shd w:val="clear" w:color="auto" w:fill="FFFFFF"/>
        </w:rPr>
        <w:t xml:space="preserve"> </w:t>
      </w:r>
      <w:r>
        <w:rPr>
          <w:rFonts w:ascii="Arial" w:hAnsi="Arial" w:cs="Arial"/>
          <w:color w:val="000000"/>
          <w:shd w:val="clear" w:color="auto" w:fill="FFFFFF"/>
        </w:rPr>
        <w:t>î</w:t>
      </w:r>
      <w:r w:rsidRPr="00E62A9E">
        <w:rPr>
          <w:rFonts w:ascii="Arial" w:hAnsi="Arial" w:cs="Arial"/>
          <w:color w:val="000000"/>
          <w:shd w:val="clear" w:color="auto" w:fill="FFFFFF"/>
        </w:rPr>
        <w:t>n turism, care nu au resursele s</w:t>
      </w:r>
      <w:r>
        <w:rPr>
          <w:rFonts w:ascii="Arial" w:hAnsi="Arial" w:cs="Arial"/>
          <w:color w:val="000000"/>
          <w:shd w:val="clear" w:color="auto" w:fill="FFFFFF"/>
        </w:rPr>
        <w:t>ă</w:t>
      </w:r>
      <w:r w:rsidRPr="00E62A9E">
        <w:rPr>
          <w:rFonts w:ascii="Arial" w:hAnsi="Arial" w:cs="Arial"/>
          <w:color w:val="000000"/>
          <w:shd w:val="clear" w:color="auto" w:fill="FFFFFF"/>
        </w:rPr>
        <w:t xml:space="preserve"> finalizeze teme atât de dificile cum sunt cele generate de </w:t>
      </w:r>
      <w:r>
        <w:rPr>
          <w:rFonts w:ascii="Arial" w:hAnsi="Arial" w:cs="Arial"/>
          <w:color w:val="000000"/>
          <w:shd w:val="clear" w:color="auto" w:fill="FFFFFF"/>
        </w:rPr>
        <w:t>p</w:t>
      </w:r>
      <w:r w:rsidRPr="00E62A9E">
        <w:rPr>
          <w:rFonts w:ascii="Arial" w:hAnsi="Arial" w:cs="Arial"/>
          <w:color w:val="000000"/>
          <w:shd w:val="clear" w:color="auto" w:fill="FFFFFF"/>
        </w:rPr>
        <w:t xml:space="preserve">andemie, </w:t>
      </w:r>
      <w:r>
        <w:rPr>
          <w:rFonts w:ascii="Arial" w:hAnsi="Arial" w:cs="Arial"/>
          <w:color w:val="000000"/>
          <w:shd w:val="clear" w:color="auto" w:fill="FFFFFF"/>
        </w:rPr>
        <w:t>de c</w:t>
      </w:r>
      <w:r w:rsidRPr="00E62A9E">
        <w:rPr>
          <w:rFonts w:ascii="Arial" w:hAnsi="Arial" w:cs="Arial"/>
          <w:color w:val="000000"/>
          <w:shd w:val="clear" w:color="auto" w:fill="FFFFFF"/>
        </w:rPr>
        <w:t>onflict</w:t>
      </w:r>
      <w:r>
        <w:rPr>
          <w:rFonts w:ascii="Arial" w:hAnsi="Arial" w:cs="Arial"/>
          <w:color w:val="000000"/>
          <w:shd w:val="clear" w:color="auto" w:fill="FFFFFF"/>
        </w:rPr>
        <w:t>ul</w:t>
      </w:r>
      <w:r w:rsidRPr="00E62A9E">
        <w:rPr>
          <w:rFonts w:ascii="Arial" w:hAnsi="Arial" w:cs="Arial"/>
          <w:color w:val="000000"/>
          <w:shd w:val="clear" w:color="auto" w:fill="FFFFFF"/>
        </w:rPr>
        <w:t xml:space="preserve"> militar </w:t>
      </w:r>
      <w:r>
        <w:rPr>
          <w:rFonts w:ascii="Arial" w:hAnsi="Arial" w:cs="Arial"/>
          <w:color w:val="000000"/>
          <w:shd w:val="clear" w:color="auto" w:fill="FFFFFF"/>
        </w:rPr>
        <w:t>ș</w:t>
      </w:r>
      <w:r w:rsidRPr="00E62A9E">
        <w:rPr>
          <w:rFonts w:ascii="Arial" w:hAnsi="Arial" w:cs="Arial"/>
          <w:color w:val="000000"/>
          <w:shd w:val="clear" w:color="auto" w:fill="FFFFFF"/>
        </w:rPr>
        <w:t xml:space="preserve">i </w:t>
      </w:r>
      <w:r>
        <w:rPr>
          <w:rFonts w:ascii="Arial" w:hAnsi="Arial" w:cs="Arial"/>
          <w:color w:val="000000"/>
          <w:shd w:val="clear" w:color="auto" w:fill="FFFFFF"/>
        </w:rPr>
        <w:t xml:space="preserve">de </w:t>
      </w:r>
      <w:r w:rsidRPr="00E62A9E">
        <w:rPr>
          <w:rFonts w:ascii="Arial" w:hAnsi="Arial" w:cs="Arial"/>
          <w:color w:val="000000"/>
          <w:shd w:val="clear" w:color="auto" w:fill="FFFFFF"/>
        </w:rPr>
        <w:t>criza energetică.</w:t>
      </w:r>
      <w:r w:rsidR="00FC5FF6" w:rsidRPr="00FC5FF6">
        <w:t xml:space="preserve"> </w:t>
      </w:r>
    </w:p>
    <w:p w14:paraId="465C13DD" w14:textId="77777777" w:rsidR="00E62A9E" w:rsidRDefault="00E62A9E" w:rsidP="00A359BD">
      <w:pPr>
        <w:pStyle w:val="BodyText"/>
        <w:spacing w:before="1"/>
        <w:ind w:firstLine="720"/>
        <w:jc w:val="both"/>
        <w:rPr>
          <w:rFonts w:ascii="Arial" w:hAnsi="Arial" w:cs="Arial"/>
          <w:color w:val="000000"/>
          <w:shd w:val="clear" w:color="auto" w:fill="FFFFFF"/>
        </w:rPr>
      </w:pPr>
    </w:p>
    <w:p w14:paraId="67071751" w14:textId="17E10A6B" w:rsidR="00A359BD" w:rsidRPr="004C7E23" w:rsidRDefault="00A359BD" w:rsidP="00A359BD">
      <w:pPr>
        <w:pStyle w:val="BodyText"/>
        <w:spacing w:before="1"/>
        <w:ind w:firstLine="720"/>
        <w:jc w:val="both"/>
        <w:rPr>
          <w:rFonts w:ascii="Arial" w:hAnsi="Arial" w:cs="Arial"/>
        </w:rPr>
      </w:pPr>
      <w:r>
        <w:rPr>
          <w:rFonts w:ascii="Arial" w:hAnsi="Arial" w:cs="Arial"/>
          <w:color w:val="000000"/>
          <w:shd w:val="clear" w:color="auto" w:fill="FFFFFF"/>
        </w:rPr>
        <w:lastRenderedPageBreak/>
        <w:t xml:space="preserve">Concluzionând, </w:t>
      </w:r>
      <w:r w:rsidR="001D1ED9">
        <w:rPr>
          <w:rFonts w:ascii="Arial" w:hAnsi="Arial" w:cs="Arial"/>
          <w:color w:val="000000"/>
          <w:shd w:val="clear" w:color="auto" w:fill="FFFFFF"/>
        </w:rPr>
        <w:t>îi mulțumim Domnului Ministru Cadariu pentru bunele intenții declarate și, analizând în mod obiectiv impactul activității Domniei sale, cel pu</w:t>
      </w:r>
      <w:r w:rsidR="00CC070B">
        <w:rPr>
          <w:rFonts w:ascii="Arial" w:hAnsi="Arial" w:cs="Arial"/>
          <w:color w:val="000000"/>
          <w:shd w:val="clear" w:color="auto" w:fill="FFFFFF"/>
        </w:rPr>
        <w:t>ț</w:t>
      </w:r>
      <w:r w:rsidR="001D1ED9">
        <w:rPr>
          <w:rFonts w:ascii="Arial" w:hAnsi="Arial" w:cs="Arial"/>
          <w:color w:val="000000"/>
          <w:shd w:val="clear" w:color="auto" w:fill="FFFFFF"/>
        </w:rPr>
        <w:t>in asupra agențiilor de turism, îi solicităm demisia de onoare!</w:t>
      </w:r>
    </w:p>
    <w:p w14:paraId="31E75D05" w14:textId="139CD1FD" w:rsidR="00FF1EA0" w:rsidRPr="004C7E23" w:rsidRDefault="00FF1EA0" w:rsidP="00B34055">
      <w:pPr>
        <w:pStyle w:val="BodyText"/>
        <w:spacing w:before="1"/>
        <w:jc w:val="both"/>
        <w:rPr>
          <w:rFonts w:ascii="Arial" w:hAnsi="Arial" w:cs="Arial"/>
        </w:rPr>
      </w:pPr>
    </w:p>
    <w:p w14:paraId="3D159907" w14:textId="77777777" w:rsidR="00141EF5" w:rsidRPr="004C7E23" w:rsidRDefault="00141EF5" w:rsidP="00141EF5">
      <w:pPr>
        <w:pStyle w:val="BodyText"/>
        <w:spacing w:before="1"/>
        <w:ind w:firstLine="720"/>
        <w:jc w:val="both"/>
        <w:rPr>
          <w:rFonts w:ascii="Arial" w:hAnsi="Arial" w:cs="Arial"/>
          <w:i/>
          <w:iCs/>
          <w:noProof/>
        </w:rPr>
      </w:pPr>
    </w:p>
    <w:p w14:paraId="169F249D" w14:textId="428B5AB3" w:rsidR="00EE41F2" w:rsidRPr="0047716C" w:rsidRDefault="00EE41F2" w:rsidP="00EE41F2">
      <w:pPr>
        <w:pStyle w:val="western"/>
        <w:spacing w:before="0" w:beforeAutospacing="0" w:after="0" w:afterAutospacing="0"/>
        <w:jc w:val="right"/>
        <w:rPr>
          <w:rFonts w:ascii="Arial" w:hAnsi="Arial" w:cs="Arial"/>
          <w:i/>
          <w:iCs/>
          <w:noProof/>
          <w:lang w:val="ro-RO"/>
        </w:rPr>
      </w:pPr>
      <w:r w:rsidRPr="0047716C">
        <w:rPr>
          <w:rFonts w:ascii="Arial" w:hAnsi="Arial" w:cs="Arial"/>
          <w:i/>
          <w:iCs/>
          <w:noProof/>
          <w:lang w:val="ro-RO"/>
        </w:rPr>
        <w:t>Pentru alte amănunte,</w:t>
      </w:r>
    </w:p>
    <w:p w14:paraId="7723635C" w14:textId="23A7B490" w:rsidR="0047716C" w:rsidRPr="0047716C" w:rsidRDefault="0047716C" w:rsidP="00EE41F2">
      <w:pPr>
        <w:pStyle w:val="western"/>
        <w:spacing w:before="0" w:beforeAutospacing="0" w:after="0" w:afterAutospacing="0"/>
        <w:jc w:val="right"/>
        <w:rPr>
          <w:rFonts w:ascii="Arial" w:hAnsi="Arial" w:cs="Arial"/>
          <w:i/>
          <w:iCs/>
          <w:noProof/>
          <w:lang w:val="ro-RO"/>
        </w:rPr>
      </w:pPr>
    </w:p>
    <w:p w14:paraId="73C6C0C4" w14:textId="01734641" w:rsidR="0047716C" w:rsidRPr="0047716C" w:rsidRDefault="0047716C" w:rsidP="00EE41F2">
      <w:pPr>
        <w:pStyle w:val="western"/>
        <w:spacing w:before="0" w:beforeAutospacing="0" w:after="0" w:afterAutospacing="0"/>
        <w:jc w:val="right"/>
        <w:rPr>
          <w:rFonts w:ascii="Arial" w:hAnsi="Arial" w:cs="Arial"/>
          <w:i/>
          <w:iCs/>
          <w:noProof/>
          <w:lang w:val="ro-RO"/>
        </w:rPr>
      </w:pPr>
      <w:r w:rsidRPr="0047716C">
        <w:rPr>
          <w:rFonts w:ascii="Arial" w:hAnsi="Arial" w:cs="Arial"/>
          <w:i/>
          <w:iCs/>
          <w:noProof/>
          <w:lang w:val="ro-RO"/>
        </w:rPr>
        <w:t>Alin BURCEA</w:t>
      </w:r>
    </w:p>
    <w:p w14:paraId="3E5AD4E6" w14:textId="038F4720" w:rsidR="0047716C" w:rsidRDefault="0047716C" w:rsidP="00EE41F2">
      <w:pPr>
        <w:pStyle w:val="western"/>
        <w:spacing w:before="0" w:beforeAutospacing="0" w:after="0" w:afterAutospacing="0"/>
        <w:jc w:val="right"/>
        <w:rPr>
          <w:rFonts w:ascii="Arial" w:hAnsi="Arial" w:cs="Arial"/>
          <w:i/>
          <w:iCs/>
          <w:noProof/>
          <w:lang w:val="ro-RO"/>
        </w:rPr>
      </w:pPr>
      <w:r w:rsidRPr="0047716C">
        <w:rPr>
          <w:rFonts w:ascii="Arial" w:hAnsi="Arial" w:cs="Arial"/>
          <w:i/>
          <w:iCs/>
          <w:noProof/>
          <w:lang w:val="ro-RO"/>
        </w:rPr>
        <w:t>Prim vicepreședinte ANAT</w:t>
      </w:r>
    </w:p>
    <w:p w14:paraId="2AA83BDE" w14:textId="1B1CCFD5" w:rsidR="0047716C" w:rsidRDefault="003A5D5A" w:rsidP="00EE41F2">
      <w:pPr>
        <w:pStyle w:val="western"/>
        <w:spacing w:before="0" w:beforeAutospacing="0" w:after="0" w:afterAutospacing="0"/>
        <w:jc w:val="right"/>
        <w:rPr>
          <w:rFonts w:ascii="Arial" w:hAnsi="Arial" w:cs="Arial"/>
          <w:i/>
          <w:iCs/>
          <w:noProof/>
          <w:lang w:val="ro-RO"/>
        </w:rPr>
      </w:pPr>
      <w:r>
        <w:rPr>
          <w:rFonts w:ascii="Arial" w:hAnsi="Arial" w:cs="Arial"/>
          <w:i/>
          <w:iCs/>
          <w:noProof/>
          <w:lang w:val="ro-RO"/>
        </w:rPr>
        <w:t>0744.516.759</w:t>
      </w:r>
    </w:p>
    <w:p w14:paraId="71BC09D5" w14:textId="55D235AD" w:rsidR="0047716C" w:rsidRDefault="0047716C" w:rsidP="00EE41F2">
      <w:pPr>
        <w:pStyle w:val="western"/>
        <w:spacing w:before="0" w:beforeAutospacing="0" w:after="0" w:afterAutospacing="0"/>
        <w:jc w:val="right"/>
        <w:rPr>
          <w:rFonts w:ascii="Arial" w:hAnsi="Arial" w:cs="Arial"/>
          <w:i/>
          <w:iCs/>
          <w:noProof/>
          <w:lang w:val="ro-RO"/>
        </w:rPr>
      </w:pPr>
    </w:p>
    <w:p w14:paraId="7C620D14" w14:textId="589CB34C" w:rsidR="0047716C" w:rsidRDefault="0047716C" w:rsidP="00EE41F2">
      <w:pPr>
        <w:pStyle w:val="western"/>
        <w:spacing w:before="0" w:beforeAutospacing="0" w:after="0" w:afterAutospacing="0"/>
        <w:jc w:val="right"/>
        <w:rPr>
          <w:rFonts w:ascii="Arial" w:hAnsi="Arial" w:cs="Arial"/>
          <w:i/>
          <w:iCs/>
          <w:noProof/>
          <w:lang w:val="ro-RO"/>
        </w:rPr>
      </w:pPr>
    </w:p>
    <w:p w14:paraId="0E974E58" w14:textId="5DA53060" w:rsidR="0047716C" w:rsidRDefault="0047716C" w:rsidP="00EE41F2">
      <w:pPr>
        <w:pStyle w:val="western"/>
        <w:spacing w:before="0" w:beforeAutospacing="0" w:after="0" w:afterAutospacing="0"/>
        <w:jc w:val="right"/>
        <w:rPr>
          <w:rFonts w:ascii="Arial" w:hAnsi="Arial" w:cs="Arial"/>
          <w:i/>
          <w:iCs/>
          <w:noProof/>
          <w:lang w:val="ro-RO"/>
        </w:rPr>
      </w:pPr>
    </w:p>
    <w:p w14:paraId="253DCBBC" w14:textId="4EBDC49C" w:rsidR="0047716C" w:rsidRDefault="0047716C" w:rsidP="00EE41F2">
      <w:pPr>
        <w:pStyle w:val="western"/>
        <w:spacing w:before="0" w:beforeAutospacing="0" w:after="0" w:afterAutospacing="0"/>
        <w:jc w:val="right"/>
        <w:rPr>
          <w:rFonts w:ascii="Arial" w:hAnsi="Arial" w:cs="Arial"/>
          <w:i/>
          <w:iCs/>
          <w:noProof/>
          <w:lang w:val="ro-RO"/>
        </w:rPr>
      </w:pPr>
    </w:p>
    <w:p w14:paraId="612C824A" w14:textId="77777777" w:rsidR="0047716C" w:rsidRPr="0047716C" w:rsidRDefault="0047716C" w:rsidP="00EE41F2">
      <w:pPr>
        <w:pStyle w:val="western"/>
        <w:spacing w:before="0" w:beforeAutospacing="0" w:after="0" w:afterAutospacing="0"/>
        <w:jc w:val="right"/>
        <w:rPr>
          <w:rFonts w:ascii="Arial" w:hAnsi="Arial" w:cs="Arial"/>
          <w:i/>
          <w:iCs/>
          <w:noProof/>
          <w:lang w:val="ro-RO"/>
        </w:rPr>
      </w:pPr>
    </w:p>
    <w:p w14:paraId="39678945" w14:textId="77777777" w:rsidR="00EE41F2" w:rsidRPr="004C7E23" w:rsidRDefault="00EE41F2" w:rsidP="00EE41F2">
      <w:pPr>
        <w:pStyle w:val="western"/>
        <w:spacing w:before="0" w:beforeAutospacing="0" w:after="0" w:afterAutospacing="0"/>
        <w:jc w:val="right"/>
        <w:rPr>
          <w:rFonts w:ascii="Arial" w:hAnsi="Arial" w:cs="Arial"/>
          <w:i/>
          <w:iCs/>
          <w:noProof/>
          <w:sz w:val="22"/>
          <w:szCs w:val="22"/>
          <w:lang w:val="ro-RO"/>
        </w:rPr>
      </w:pPr>
    </w:p>
    <w:p w14:paraId="19EFBC34" w14:textId="301DE466" w:rsidR="00EE41F2" w:rsidRPr="00CC070B" w:rsidRDefault="00EE41F2" w:rsidP="00EE41F2">
      <w:pPr>
        <w:pStyle w:val="western"/>
        <w:spacing w:before="0" w:beforeAutospacing="0" w:after="0" w:afterAutospacing="0"/>
        <w:jc w:val="right"/>
        <w:rPr>
          <w:rFonts w:ascii="Arial" w:hAnsi="Arial" w:cs="Arial"/>
          <w:i/>
          <w:iCs/>
          <w:noProof/>
          <w:sz w:val="20"/>
          <w:szCs w:val="20"/>
          <w:lang w:val="ro-RO"/>
        </w:rPr>
      </w:pPr>
      <w:r w:rsidRPr="00CC070B">
        <w:rPr>
          <w:rFonts w:ascii="Arial" w:hAnsi="Arial" w:cs="Arial"/>
          <w:i/>
          <w:iCs/>
          <w:noProof/>
          <w:sz w:val="20"/>
          <w:szCs w:val="20"/>
          <w:lang w:val="ro-RO"/>
        </w:rPr>
        <w:t>Traian BĂDULESCU</w:t>
      </w:r>
    </w:p>
    <w:p w14:paraId="1D13C786" w14:textId="77777777" w:rsidR="00EE41F2" w:rsidRPr="00CC070B" w:rsidRDefault="00EE41F2" w:rsidP="00EE41F2">
      <w:pPr>
        <w:pStyle w:val="western"/>
        <w:spacing w:before="0" w:beforeAutospacing="0" w:after="0" w:afterAutospacing="0"/>
        <w:jc w:val="right"/>
        <w:rPr>
          <w:rFonts w:ascii="Arial" w:hAnsi="Arial" w:cs="Arial"/>
          <w:i/>
          <w:iCs/>
          <w:noProof/>
          <w:sz w:val="20"/>
          <w:szCs w:val="20"/>
          <w:lang w:val="ro-RO"/>
        </w:rPr>
      </w:pPr>
      <w:r w:rsidRPr="00CC070B">
        <w:rPr>
          <w:rFonts w:ascii="Arial" w:hAnsi="Arial" w:cs="Arial"/>
          <w:i/>
          <w:iCs/>
          <w:noProof/>
          <w:sz w:val="20"/>
          <w:szCs w:val="20"/>
          <w:lang w:val="ro-RO"/>
        </w:rPr>
        <w:t>Relații Publice &amp; Comunicare</w:t>
      </w:r>
    </w:p>
    <w:p w14:paraId="1A84FB5F" w14:textId="05CFE1B1" w:rsidR="009F4F1B" w:rsidRPr="00CC070B" w:rsidRDefault="00EE41F2" w:rsidP="00687CAD">
      <w:pPr>
        <w:pStyle w:val="western"/>
        <w:spacing w:before="0" w:beforeAutospacing="0" w:after="0" w:afterAutospacing="0"/>
        <w:jc w:val="right"/>
        <w:rPr>
          <w:rFonts w:ascii="Arial" w:hAnsi="Arial" w:cs="Arial"/>
          <w:b/>
          <w:sz w:val="20"/>
          <w:szCs w:val="20"/>
        </w:rPr>
      </w:pPr>
      <w:r w:rsidRPr="00CC070B">
        <w:rPr>
          <w:rFonts w:ascii="Arial" w:hAnsi="Arial" w:cs="Arial"/>
          <w:i/>
          <w:iCs/>
          <w:noProof/>
          <w:sz w:val="20"/>
          <w:szCs w:val="20"/>
          <w:lang w:val="ro-RO"/>
        </w:rPr>
        <w:t>0735.452.682</w:t>
      </w:r>
    </w:p>
    <w:sectPr w:rsidR="009F4F1B" w:rsidRPr="00CC070B">
      <w:headerReference w:type="default" r:id="rId8"/>
      <w:footerReference w:type="default" r:id="rId9"/>
      <w:pgSz w:w="11910" w:h="16840"/>
      <w:pgMar w:top="2900" w:right="600" w:bottom="2680" w:left="600" w:header="8" w:footer="2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AA7E" w14:textId="77777777" w:rsidR="007251B0" w:rsidRDefault="007251B0">
      <w:r>
        <w:separator/>
      </w:r>
    </w:p>
  </w:endnote>
  <w:endnote w:type="continuationSeparator" w:id="0">
    <w:p w14:paraId="1C248BBE" w14:textId="77777777" w:rsidR="007251B0" w:rsidRDefault="0072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0E3C" w14:textId="1BAD3C3B" w:rsidR="009F4F1B" w:rsidRDefault="003274F4">
    <w:pPr>
      <w:pStyle w:val="BodyText"/>
      <w:spacing w:line="14" w:lineRule="auto"/>
      <w:rPr>
        <w:sz w:val="20"/>
      </w:rPr>
    </w:pPr>
    <w:r>
      <w:rPr>
        <w:noProof/>
        <w:lang w:val="en-US"/>
      </w:rPr>
      <mc:AlternateContent>
        <mc:Choice Requires="wpg">
          <w:drawing>
            <wp:anchor distT="0" distB="0" distL="114300" distR="114300" simplePos="0" relativeHeight="487527424" behindDoc="1" locked="0" layoutInCell="1" allowOverlap="1" wp14:anchorId="7E058050" wp14:editId="26F18CA4">
              <wp:simplePos x="0" y="0"/>
              <wp:positionH relativeFrom="page">
                <wp:posOffset>457200</wp:posOffset>
              </wp:positionH>
              <wp:positionV relativeFrom="page">
                <wp:posOffset>8933815</wp:posOffset>
              </wp:positionV>
              <wp:extent cx="6111240" cy="952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9525"/>
                        <a:chOff x="720" y="14069"/>
                        <a:chExt cx="9624" cy="15"/>
                      </a:xfrm>
                    </wpg:grpSpPr>
                    <wps:wsp>
                      <wps:cNvPr id="6" name="Line 13"/>
                      <wps:cNvCnPr>
                        <a:cxnSpLocks noChangeShapeType="1"/>
                      </wps:cNvCnPr>
                      <wps:spPr bwMode="auto">
                        <a:xfrm>
                          <a:off x="720" y="14077"/>
                          <a:ext cx="1477"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2199" y="14077"/>
                          <a:ext cx="940"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3141" y="14077"/>
                          <a:ext cx="202"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3346" y="14077"/>
                          <a:ext cx="1275"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4623" y="14077"/>
                          <a:ext cx="940"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5566" y="14077"/>
                          <a:ext cx="1476"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7045" y="14077"/>
                          <a:ext cx="939"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7992" y="14077"/>
                          <a:ext cx="1477"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9471" y="14077"/>
                          <a:ext cx="873" cy="0"/>
                        </a:xfrm>
                        <a:prstGeom prst="line">
                          <a:avLst/>
                        </a:prstGeom>
                        <a:noFill/>
                        <a:ln w="9394">
                          <a:solidFill>
                            <a:srgbClr val="4E80BB"/>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43019C" id="Group 4" o:spid="_x0000_s1026" style="position:absolute;margin-left:36pt;margin-top:703.45pt;width:481.2pt;height:.75pt;z-index:-15789056;mso-position-horizontal-relative:page;mso-position-vertical-relative:page" coordorigin="720,14069" coordsize="96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">
              <v:line id="Line 13" o:spid="_x0000_s1027" style="position:absolute;visibility:visible;mso-wrap-style:square" from="720,14077" to="2197,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" strokecolor="#4e80bb" strokeweight=".26094mm">
                <v:stroke dashstyle="dash"/>
              </v:line>
              <v:line id="Line 12" o:spid="_x0000_s1028" style="position:absolute;visibility:visible;mso-wrap-style:square" from="2199,14077" to="3139,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" strokecolor="#4e80bb" strokeweight=".26094mm">
                <v:stroke dashstyle="dash"/>
              </v:line>
              <v:line id="Line 11" o:spid="_x0000_s1029" style="position:absolute;visibility:visible;mso-wrap-style:square" from="3141,14077" to="3343,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" strokecolor="#4e80bb" strokeweight=".26094mm">
                <v:stroke dashstyle="dash"/>
              </v:line>
              <v:line id="Line 10" o:spid="_x0000_s1030" style="position:absolute;visibility:visible;mso-wrap-style:square" from="3346,14077" to="4621,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" strokecolor="#4e80bb" strokeweight=".26094mm">
                <v:stroke dashstyle="dash"/>
              </v:line>
              <v:line id="Line 9" o:spid="_x0000_s1031" style="position:absolute;visibility:visible;mso-wrap-style:square" from="4623,14077" to="5563,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" strokecolor="#4e80bb" strokeweight=".26094mm">
                <v:stroke dashstyle="dash"/>
              </v:line>
              <v:line id="Line 8" o:spid="_x0000_s1032" style="position:absolute;visibility:visible;mso-wrap-style:square" from="5566,14077" to="7042,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" strokecolor="#4e80bb" strokeweight=".26094mm">
                <v:stroke dashstyle="dash"/>
              </v:line>
              <v:line id="Line 7" o:spid="_x0000_s1033" style="position:absolute;visibility:visible;mso-wrap-style:square" from="7045,14077" to="7984,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" strokecolor="#4e80bb" strokeweight=".26094mm">
                <v:stroke dashstyle="dash"/>
              </v:line>
              <v:line id="Line 6" o:spid="_x0000_s1034" style="position:absolute;visibility:visible;mso-wrap-style:square" from="7992,14077" to="9469,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" strokecolor="#4e80bb" strokeweight=".26094mm">
                <v:stroke dashstyle="dash"/>
              </v:line>
              <v:line id="Line 5" o:spid="_x0000_s1035" style="position:absolute;visibility:visible;mso-wrap-style:square" from="9471,14077" to="10344,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" strokecolor="#4e80bb" strokeweight=".26094mm">
                <v:stroke dashstyle="dash"/>
              </v:line>
              <w10:wrap anchorx="page" anchory="page"/>
            </v:group>
          </w:pict>
        </mc:Fallback>
      </mc:AlternateContent>
    </w:r>
    <w:r>
      <w:rPr>
        <w:noProof/>
        <w:lang w:val="en-US"/>
      </w:rPr>
      <mc:AlternateContent>
        <mc:Choice Requires="wps">
          <w:drawing>
            <wp:anchor distT="0" distB="0" distL="114300" distR="114300" simplePos="0" relativeHeight="487527936" behindDoc="1" locked="0" layoutInCell="1" allowOverlap="1" wp14:anchorId="34188BBA" wp14:editId="0848B075">
              <wp:simplePos x="0" y="0"/>
              <wp:positionH relativeFrom="page">
                <wp:posOffset>444500</wp:posOffset>
              </wp:positionH>
              <wp:positionV relativeFrom="page">
                <wp:posOffset>9112885</wp:posOffset>
              </wp:positionV>
              <wp:extent cx="2241550" cy="3422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450F" w14:textId="77777777" w:rsidR="009F4F1B" w:rsidRDefault="00F22C4E">
                          <w:pPr>
                            <w:spacing w:before="8" w:line="288" w:lineRule="auto"/>
                            <w:ind w:left="20" w:right="14"/>
                            <w:rPr>
                              <w:sz w:val="20"/>
                            </w:rPr>
                          </w:pPr>
                          <w:r>
                            <w:rPr>
                              <w:color w:val="4F81BC"/>
                              <w:sz w:val="20"/>
                            </w:rPr>
                            <w:t>Turturelelor nr. 11ª, etaj 3, modul 1-2</w:t>
                          </w:r>
                          <w:r>
                            <w:rPr>
                              <w:color w:val="4F81BC"/>
                              <w:spacing w:val="1"/>
                              <w:sz w:val="20"/>
                            </w:rPr>
                            <w:t xml:space="preserve"> </w:t>
                          </w:r>
                          <w:r>
                            <w:rPr>
                              <w:color w:val="4F81BC"/>
                              <w:spacing w:val="1"/>
                              <w:w w:val="99"/>
                              <w:sz w:val="20"/>
                            </w:rPr>
                            <w:t>c</w:t>
                          </w:r>
                          <w:r>
                            <w:rPr>
                              <w:color w:val="4F81BC"/>
                              <w:spacing w:val="-1"/>
                              <w:w w:val="99"/>
                              <w:sz w:val="20"/>
                            </w:rPr>
                            <w:t>o</w:t>
                          </w:r>
                          <w:r>
                            <w:rPr>
                              <w:color w:val="4F81BC"/>
                              <w:w w:val="99"/>
                              <w:sz w:val="20"/>
                            </w:rPr>
                            <w:t>d</w:t>
                          </w:r>
                          <w:r>
                            <w:rPr>
                              <w:color w:val="4F81BC"/>
                              <w:spacing w:val="-1"/>
                              <w:sz w:val="20"/>
                            </w:rPr>
                            <w:t xml:space="preserve"> </w:t>
                          </w:r>
                          <w:r>
                            <w:rPr>
                              <w:color w:val="4F81BC"/>
                              <w:spacing w:val="-1"/>
                              <w:w w:val="99"/>
                              <w:sz w:val="20"/>
                            </w:rPr>
                            <w:t>po</w:t>
                          </w:r>
                          <w:r>
                            <w:rPr>
                              <w:color w:val="4F81BC"/>
                              <w:spacing w:val="1"/>
                              <w:w w:val="49"/>
                              <w:sz w:val="20"/>
                            </w:rPr>
                            <w:t>ș</w:t>
                          </w:r>
                          <w:r>
                            <w:rPr>
                              <w:color w:val="4F81BC"/>
                              <w:spacing w:val="-1"/>
                              <w:w w:val="99"/>
                              <w:sz w:val="20"/>
                            </w:rPr>
                            <w:t>t</w:t>
                          </w:r>
                          <w:r>
                            <w:rPr>
                              <w:color w:val="4F81BC"/>
                              <w:spacing w:val="2"/>
                              <w:w w:val="99"/>
                              <w:sz w:val="20"/>
                            </w:rPr>
                            <w:t>a</w:t>
                          </w:r>
                          <w:r>
                            <w:rPr>
                              <w:color w:val="4F81BC"/>
                              <w:w w:val="99"/>
                              <w:sz w:val="20"/>
                            </w:rPr>
                            <w:t>l</w:t>
                          </w:r>
                          <w:r>
                            <w:rPr>
                              <w:color w:val="4F81BC"/>
                              <w:spacing w:val="-2"/>
                              <w:sz w:val="20"/>
                            </w:rPr>
                            <w:t xml:space="preserve"> </w:t>
                          </w:r>
                          <w:r>
                            <w:rPr>
                              <w:color w:val="4F81BC"/>
                              <w:spacing w:val="2"/>
                              <w:w w:val="99"/>
                              <w:sz w:val="20"/>
                            </w:rPr>
                            <w:t>0</w:t>
                          </w:r>
                          <w:r>
                            <w:rPr>
                              <w:color w:val="4F81BC"/>
                              <w:spacing w:val="-1"/>
                              <w:w w:val="99"/>
                              <w:sz w:val="20"/>
                            </w:rPr>
                            <w:t>30</w:t>
                          </w:r>
                          <w:r>
                            <w:rPr>
                              <w:color w:val="4F81BC"/>
                              <w:spacing w:val="2"/>
                              <w:w w:val="99"/>
                              <w:sz w:val="20"/>
                            </w:rPr>
                            <w:t>8</w:t>
                          </w:r>
                          <w:r>
                            <w:rPr>
                              <w:color w:val="4F81BC"/>
                              <w:spacing w:val="-1"/>
                              <w:w w:val="99"/>
                              <w:sz w:val="20"/>
                            </w:rPr>
                            <w:t>81</w:t>
                          </w:r>
                          <w:r>
                            <w:rPr>
                              <w:color w:val="4F81BC"/>
                              <w:w w:val="99"/>
                              <w:sz w:val="20"/>
                            </w:rPr>
                            <w:t>,</w:t>
                          </w:r>
                          <w:r>
                            <w:rPr>
                              <w:color w:val="4F81BC"/>
                              <w:spacing w:val="1"/>
                              <w:sz w:val="20"/>
                            </w:rPr>
                            <w:t xml:space="preserve"> </w:t>
                          </w:r>
                          <w:r>
                            <w:rPr>
                              <w:color w:val="4F81BC"/>
                              <w:spacing w:val="-1"/>
                              <w:w w:val="99"/>
                              <w:sz w:val="20"/>
                            </w:rPr>
                            <w:t>Bu</w:t>
                          </w:r>
                          <w:r>
                            <w:rPr>
                              <w:color w:val="4F81BC"/>
                              <w:spacing w:val="1"/>
                              <w:w w:val="99"/>
                              <w:sz w:val="20"/>
                            </w:rPr>
                            <w:t>c</w:t>
                          </w:r>
                          <w:r>
                            <w:rPr>
                              <w:color w:val="4F81BC"/>
                              <w:spacing w:val="-1"/>
                              <w:w w:val="99"/>
                              <w:sz w:val="20"/>
                            </w:rPr>
                            <w:t>u</w:t>
                          </w:r>
                          <w:r>
                            <w:rPr>
                              <w:color w:val="4F81BC"/>
                              <w:spacing w:val="3"/>
                              <w:w w:val="99"/>
                              <w:sz w:val="20"/>
                            </w:rPr>
                            <w:t>r</w:t>
                          </w:r>
                          <w:r>
                            <w:rPr>
                              <w:color w:val="4F81BC"/>
                              <w:spacing w:val="2"/>
                              <w:w w:val="99"/>
                              <w:sz w:val="20"/>
                            </w:rPr>
                            <w:t>e</w:t>
                          </w:r>
                          <w:r>
                            <w:rPr>
                              <w:color w:val="4F81BC"/>
                              <w:spacing w:val="1"/>
                              <w:w w:val="49"/>
                              <w:sz w:val="20"/>
                            </w:rPr>
                            <w:t>ș</w:t>
                          </w:r>
                          <w:r>
                            <w:rPr>
                              <w:color w:val="4F81BC"/>
                              <w:spacing w:val="-1"/>
                              <w:w w:val="99"/>
                              <w:sz w:val="20"/>
                            </w:rPr>
                            <w:t>ti</w:t>
                          </w:r>
                          <w:r>
                            <w:rPr>
                              <w:color w:val="4F81BC"/>
                              <w:w w:val="99"/>
                              <w:sz w:val="20"/>
                            </w:rPr>
                            <w:t>,</w:t>
                          </w:r>
                          <w:r>
                            <w:rPr>
                              <w:color w:val="4F81BC"/>
                              <w:spacing w:val="-1"/>
                              <w:sz w:val="20"/>
                            </w:rPr>
                            <w:t xml:space="preserve"> </w:t>
                          </w:r>
                          <w:r>
                            <w:rPr>
                              <w:color w:val="4F81BC"/>
                              <w:w w:val="99"/>
                              <w:sz w:val="20"/>
                            </w:rPr>
                            <w:t>R</w:t>
                          </w:r>
                          <w:r>
                            <w:rPr>
                              <w:color w:val="4F81BC"/>
                              <w:spacing w:val="1"/>
                              <w:w w:val="99"/>
                              <w:sz w:val="20"/>
                            </w:rPr>
                            <w:t>o</w:t>
                          </w:r>
                          <w:r>
                            <w:rPr>
                              <w:color w:val="4F81BC"/>
                              <w:spacing w:val="-1"/>
                              <w:w w:val="99"/>
                              <w:sz w:val="20"/>
                            </w:rPr>
                            <w:t>mâ</w:t>
                          </w:r>
                          <w:r>
                            <w:rPr>
                              <w:color w:val="4F81BC"/>
                              <w:spacing w:val="2"/>
                              <w:w w:val="99"/>
                              <w:sz w:val="20"/>
                            </w:rPr>
                            <w:t>n</w:t>
                          </w:r>
                          <w:r>
                            <w:rPr>
                              <w:color w:val="4F81BC"/>
                              <w:spacing w:val="-2"/>
                              <w:w w:val="99"/>
                              <w:sz w:val="20"/>
                            </w:rPr>
                            <w:t>i</w:t>
                          </w:r>
                          <w:r>
                            <w:rPr>
                              <w:color w:val="4F81BC"/>
                              <w:w w:val="99"/>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8BBA" id="_x0000_t202" coordsize="21600,21600" o:spt="202" path="m,l,21600r21600,l21600,xe">
              <v:stroke joinstyle="miter"/>
              <v:path gradientshapeok="t" o:connecttype="rect"/>
            </v:shapetype>
            <v:shape id="Text Box 3" o:spid="_x0000_s1026" type="#_x0000_t202" style="position:absolute;margin-left:35pt;margin-top:717.55pt;width:176.5pt;height:26.9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" filled="f" stroked="f">
              <v:textbox inset="0,0,0,0">
                <w:txbxContent>
                  <w:p w14:paraId="6819450F" w14:textId="77777777" w:rsidR="009F4F1B" w:rsidRDefault="00F22C4E">
                    <w:pPr>
                      <w:spacing w:before="8" w:line="288" w:lineRule="auto"/>
                      <w:ind w:left="20" w:right="14"/>
                      <w:rPr>
                        <w:sz w:val="20"/>
                      </w:rPr>
                    </w:pPr>
                    <w:r>
                      <w:rPr>
                        <w:color w:val="4F81BC"/>
                        <w:sz w:val="20"/>
                      </w:rPr>
                      <w:t>Turturelelor nr. 11ª, etaj 3, modul 1-2</w:t>
                    </w:r>
                    <w:r>
                      <w:rPr>
                        <w:color w:val="4F81BC"/>
                        <w:spacing w:val="1"/>
                        <w:sz w:val="20"/>
                      </w:rPr>
                      <w:t xml:space="preserve"> </w:t>
                    </w:r>
                    <w:r>
                      <w:rPr>
                        <w:color w:val="4F81BC"/>
                        <w:spacing w:val="1"/>
                        <w:w w:val="99"/>
                        <w:sz w:val="20"/>
                      </w:rPr>
                      <w:t>c</w:t>
                    </w:r>
                    <w:r>
                      <w:rPr>
                        <w:color w:val="4F81BC"/>
                        <w:spacing w:val="-1"/>
                        <w:w w:val="99"/>
                        <w:sz w:val="20"/>
                      </w:rPr>
                      <w:t>o</w:t>
                    </w:r>
                    <w:r>
                      <w:rPr>
                        <w:color w:val="4F81BC"/>
                        <w:w w:val="99"/>
                        <w:sz w:val="20"/>
                      </w:rPr>
                      <w:t>d</w:t>
                    </w:r>
                    <w:r>
                      <w:rPr>
                        <w:color w:val="4F81BC"/>
                        <w:spacing w:val="-1"/>
                        <w:sz w:val="20"/>
                      </w:rPr>
                      <w:t xml:space="preserve"> </w:t>
                    </w:r>
                    <w:r>
                      <w:rPr>
                        <w:color w:val="4F81BC"/>
                        <w:spacing w:val="-1"/>
                        <w:w w:val="99"/>
                        <w:sz w:val="20"/>
                      </w:rPr>
                      <w:t>po</w:t>
                    </w:r>
                    <w:r>
                      <w:rPr>
                        <w:color w:val="4F81BC"/>
                        <w:spacing w:val="1"/>
                        <w:w w:val="49"/>
                        <w:sz w:val="20"/>
                      </w:rPr>
                      <w:t>ș</w:t>
                    </w:r>
                    <w:r>
                      <w:rPr>
                        <w:color w:val="4F81BC"/>
                        <w:spacing w:val="-1"/>
                        <w:w w:val="99"/>
                        <w:sz w:val="20"/>
                      </w:rPr>
                      <w:t>t</w:t>
                    </w:r>
                    <w:r>
                      <w:rPr>
                        <w:color w:val="4F81BC"/>
                        <w:spacing w:val="2"/>
                        <w:w w:val="99"/>
                        <w:sz w:val="20"/>
                      </w:rPr>
                      <w:t>a</w:t>
                    </w:r>
                    <w:r>
                      <w:rPr>
                        <w:color w:val="4F81BC"/>
                        <w:w w:val="99"/>
                        <w:sz w:val="20"/>
                      </w:rPr>
                      <w:t>l</w:t>
                    </w:r>
                    <w:r>
                      <w:rPr>
                        <w:color w:val="4F81BC"/>
                        <w:spacing w:val="-2"/>
                        <w:sz w:val="20"/>
                      </w:rPr>
                      <w:t xml:space="preserve"> </w:t>
                    </w:r>
                    <w:r>
                      <w:rPr>
                        <w:color w:val="4F81BC"/>
                        <w:spacing w:val="2"/>
                        <w:w w:val="99"/>
                        <w:sz w:val="20"/>
                      </w:rPr>
                      <w:t>0</w:t>
                    </w:r>
                    <w:r>
                      <w:rPr>
                        <w:color w:val="4F81BC"/>
                        <w:spacing w:val="-1"/>
                        <w:w w:val="99"/>
                        <w:sz w:val="20"/>
                      </w:rPr>
                      <w:t>30</w:t>
                    </w:r>
                    <w:r>
                      <w:rPr>
                        <w:color w:val="4F81BC"/>
                        <w:spacing w:val="2"/>
                        <w:w w:val="99"/>
                        <w:sz w:val="20"/>
                      </w:rPr>
                      <w:t>8</w:t>
                    </w:r>
                    <w:r>
                      <w:rPr>
                        <w:color w:val="4F81BC"/>
                        <w:spacing w:val="-1"/>
                        <w:w w:val="99"/>
                        <w:sz w:val="20"/>
                      </w:rPr>
                      <w:t>81</w:t>
                    </w:r>
                    <w:r>
                      <w:rPr>
                        <w:color w:val="4F81BC"/>
                        <w:w w:val="99"/>
                        <w:sz w:val="20"/>
                      </w:rPr>
                      <w:t>,</w:t>
                    </w:r>
                    <w:r>
                      <w:rPr>
                        <w:color w:val="4F81BC"/>
                        <w:spacing w:val="1"/>
                        <w:sz w:val="20"/>
                      </w:rPr>
                      <w:t xml:space="preserve"> </w:t>
                    </w:r>
                    <w:r>
                      <w:rPr>
                        <w:color w:val="4F81BC"/>
                        <w:spacing w:val="-1"/>
                        <w:w w:val="99"/>
                        <w:sz w:val="20"/>
                      </w:rPr>
                      <w:t>Bu</w:t>
                    </w:r>
                    <w:r>
                      <w:rPr>
                        <w:color w:val="4F81BC"/>
                        <w:spacing w:val="1"/>
                        <w:w w:val="99"/>
                        <w:sz w:val="20"/>
                      </w:rPr>
                      <w:t>c</w:t>
                    </w:r>
                    <w:r>
                      <w:rPr>
                        <w:color w:val="4F81BC"/>
                        <w:spacing w:val="-1"/>
                        <w:w w:val="99"/>
                        <w:sz w:val="20"/>
                      </w:rPr>
                      <w:t>u</w:t>
                    </w:r>
                    <w:r>
                      <w:rPr>
                        <w:color w:val="4F81BC"/>
                        <w:spacing w:val="3"/>
                        <w:w w:val="99"/>
                        <w:sz w:val="20"/>
                      </w:rPr>
                      <w:t>r</w:t>
                    </w:r>
                    <w:r>
                      <w:rPr>
                        <w:color w:val="4F81BC"/>
                        <w:spacing w:val="2"/>
                        <w:w w:val="99"/>
                        <w:sz w:val="20"/>
                      </w:rPr>
                      <w:t>e</w:t>
                    </w:r>
                    <w:r>
                      <w:rPr>
                        <w:color w:val="4F81BC"/>
                        <w:spacing w:val="1"/>
                        <w:w w:val="49"/>
                        <w:sz w:val="20"/>
                      </w:rPr>
                      <w:t>ș</w:t>
                    </w:r>
                    <w:r>
                      <w:rPr>
                        <w:color w:val="4F81BC"/>
                        <w:spacing w:val="-1"/>
                        <w:w w:val="99"/>
                        <w:sz w:val="20"/>
                      </w:rPr>
                      <w:t>ti</w:t>
                    </w:r>
                    <w:r>
                      <w:rPr>
                        <w:color w:val="4F81BC"/>
                        <w:w w:val="99"/>
                        <w:sz w:val="20"/>
                      </w:rPr>
                      <w:t>,</w:t>
                    </w:r>
                    <w:r>
                      <w:rPr>
                        <w:color w:val="4F81BC"/>
                        <w:spacing w:val="-1"/>
                        <w:sz w:val="20"/>
                      </w:rPr>
                      <w:t xml:space="preserve"> </w:t>
                    </w:r>
                    <w:r>
                      <w:rPr>
                        <w:color w:val="4F81BC"/>
                        <w:w w:val="99"/>
                        <w:sz w:val="20"/>
                      </w:rPr>
                      <w:t>R</w:t>
                    </w:r>
                    <w:r>
                      <w:rPr>
                        <w:color w:val="4F81BC"/>
                        <w:spacing w:val="1"/>
                        <w:w w:val="99"/>
                        <w:sz w:val="20"/>
                      </w:rPr>
                      <w:t>o</w:t>
                    </w:r>
                    <w:r>
                      <w:rPr>
                        <w:color w:val="4F81BC"/>
                        <w:spacing w:val="-1"/>
                        <w:w w:val="99"/>
                        <w:sz w:val="20"/>
                      </w:rPr>
                      <w:t>mâ</w:t>
                    </w:r>
                    <w:r>
                      <w:rPr>
                        <w:color w:val="4F81BC"/>
                        <w:spacing w:val="2"/>
                        <w:w w:val="99"/>
                        <w:sz w:val="20"/>
                      </w:rPr>
                      <w:t>n</w:t>
                    </w:r>
                    <w:r>
                      <w:rPr>
                        <w:color w:val="4F81BC"/>
                        <w:spacing w:val="-2"/>
                        <w:w w:val="99"/>
                        <w:sz w:val="20"/>
                      </w:rPr>
                      <w:t>i</w:t>
                    </w:r>
                    <w:r>
                      <w:rPr>
                        <w:color w:val="4F81BC"/>
                        <w:w w:val="99"/>
                        <w:sz w:val="20"/>
                      </w:rPr>
                      <w:t>a</w:t>
                    </w:r>
                  </w:p>
                </w:txbxContent>
              </v:textbox>
              <w10:wrap anchorx="page" anchory="page"/>
            </v:shape>
          </w:pict>
        </mc:Fallback>
      </mc:AlternateContent>
    </w:r>
    <w:r>
      <w:rPr>
        <w:noProof/>
        <w:lang w:val="en-US"/>
      </w:rPr>
      <mc:AlternateContent>
        <mc:Choice Requires="wps">
          <w:drawing>
            <wp:anchor distT="0" distB="0" distL="114300" distR="114300" simplePos="0" relativeHeight="487528448" behindDoc="1" locked="0" layoutInCell="1" allowOverlap="1" wp14:anchorId="2CB5326B" wp14:editId="6E435080">
              <wp:simplePos x="0" y="0"/>
              <wp:positionH relativeFrom="page">
                <wp:posOffset>3484880</wp:posOffset>
              </wp:positionH>
              <wp:positionV relativeFrom="page">
                <wp:posOffset>9112885</wp:posOffset>
              </wp:positionV>
              <wp:extent cx="1299845" cy="3422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64DE7" w14:textId="77777777" w:rsidR="009F4F1B" w:rsidRDefault="00F22C4E">
                          <w:pPr>
                            <w:spacing w:before="12"/>
                            <w:ind w:left="22"/>
                            <w:rPr>
                              <w:sz w:val="20"/>
                            </w:rPr>
                          </w:pPr>
                          <w:r>
                            <w:rPr>
                              <w:color w:val="4F81BC"/>
                              <w:sz w:val="20"/>
                            </w:rPr>
                            <w:t>Tel.</w:t>
                          </w:r>
                          <w:r>
                            <w:rPr>
                              <w:color w:val="4F81BC"/>
                              <w:spacing w:val="-3"/>
                              <w:sz w:val="20"/>
                            </w:rPr>
                            <w:t xml:space="preserve"> </w:t>
                          </w:r>
                          <w:r>
                            <w:rPr>
                              <w:color w:val="4F81BC"/>
                              <w:sz w:val="20"/>
                            </w:rPr>
                            <w:t>+</w:t>
                          </w:r>
                          <w:r>
                            <w:rPr>
                              <w:color w:val="4F81BC"/>
                              <w:spacing w:val="-1"/>
                              <w:sz w:val="20"/>
                            </w:rPr>
                            <w:t xml:space="preserve"> </w:t>
                          </w:r>
                          <w:r>
                            <w:rPr>
                              <w:color w:val="4F81BC"/>
                              <w:sz w:val="20"/>
                            </w:rPr>
                            <w:t>40</w:t>
                          </w:r>
                          <w:r>
                            <w:rPr>
                              <w:color w:val="4F81BC"/>
                              <w:spacing w:val="-2"/>
                              <w:sz w:val="20"/>
                            </w:rPr>
                            <w:t xml:space="preserve"> </w:t>
                          </w:r>
                          <w:r>
                            <w:rPr>
                              <w:color w:val="4F81BC"/>
                              <w:sz w:val="20"/>
                            </w:rPr>
                            <w:t>21 321</w:t>
                          </w:r>
                          <w:r>
                            <w:rPr>
                              <w:color w:val="4F81BC"/>
                              <w:spacing w:val="-2"/>
                              <w:sz w:val="20"/>
                            </w:rPr>
                            <w:t xml:space="preserve"> </w:t>
                          </w:r>
                          <w:r>
                            <w:rPr>
                              <w:color w:val="4F81BC"/>
                              <w:sz w:val="20"/>
                            </w:rPr>
                            <w:t>19</w:t>
                          </w:r>
                          <w:r>
                            <w:rPr>
                              <w:color w:val="4F81BC"/>
                              <w:spacing w:val="-2"/>
                              <w:sz w:val="20"/>
                            </w:rPr>
                            <w:t xml:space="preserve"> </w:t>
                          </w:r>
                          <w:r>
                            <w:rPr>
                              <w:color w:val="4F81BC"/>
                              <w:sz w:val="20"/>
                            </w:rPr>
                            <w:t>08</w:t>
                          </w:r>
                        </w:p>
                        <w:p w14:paraId="36F761B3" w14:textId="77777777" w:rsidR="009F4F1B" w:rsidRDefault="00F22C4E">
                          <w:pPr>
                            <w:spacing w:before="47"/>
                            <w:ind w:left="20"/>
                            <w:rPr>
                              <w:sz w:val="20"/>
                            </w:rPr>
                          </w:pPr>
                          <w:r>
                            <w:rPr>
                              <w:color w:val="4F81BC"/>
                              <w:sz w:val="20"/>
                            </w:rPr>
                            <w:t>Fax</w:t>
                          </w:r>
                          <w:r>
                            <w:rPr>
                              <w:color w:val="4F81BC"/>
                              <w:spacing w:val="-3"/>
                              <w:sz w:val="20"/>
                            </w:rPr>
                            <w:t xml:space="preserve"> </w:t>
                          </w:r>
                          <w:r>
                            <w:rPr>
                              <w:color w:val="4F81BC"/>
                              <w:sz w:val="20"/>
                            </w:rPr>
                            <w:t>+</w:t>
                          </w:r>
                          <w:r>
                            <w:rPr>
                              <w:color w:val="4F81BC"/>
                              <w:spacing w:val="-2"/>
                              <w:sz w:val="20"/>
                            </w:rPr>
                            <w:t xml:space="preserve"> </w:t>
                          </w:r>
                          <w:r>
                            <w:rPr>
                              <w:color w:val="4F81BC"/>
                              <w:sz w:val="20"/>
                            </w:rPr>
                            <w:t>40</w:t>
                          </w:r>
                          <w:r>
                            <w:rPr>
                              <w:color w:val="4F81BC"/>
                              <w:spacing w:val="-2"/>
                              <w:sz w:val="20"/>
                            </w:rPr>
                            <w:t xml:space="preserve"> </w:t>
                          </w:r>
                          <w:r>
                            <w:rPr>
                              <w:color w:val="4F81BC"/>
                              <w:sz w:val="20"/>
                            </w:rPr>
                            <w:t>31</w:t>
                          </w:r>
                          <w:r>
                            <w:rPr>
                              <w:color w:val="4F81BC"/>
                              <w:spacing w:val="-1"/>
                              <w:sz w:val="20"/>
                            </w:rPr>
                            <w:t xml:space="preserve"> </w:t>
                          </w:r>
                          <w:r>
                            <w:rPr>
                              <w:color w:val="4F81BC"/>
                              <w:sz w:val="20"/>
                            </w:rPr>
                            <w:t>069</w:t>
                          </w:r>
                          <w:r>
                            <w:rPr>
                              <w:color w:val="4F81BC"/>
                              <w:spacing w:val="-2"/>
                              <w:sz w:val="20"/>
                            </w:rPr>
                            <w:t xml:space="preserve"> </w:t>
                          </w:r>
                          <w:r>
                            <w:rPr>
                              <w:color w:val="4F81BC"/>
                              <w:sz w:val="20"/>
                            </w:rPr>
                            <w:t>94</w:t>
                          </w:r>
                          <w:r>
                            <w:rPr>
                              <w:color w:val="4F81BC"/>
                              <w:spacing w:val="-1"/>
                              <w:sz w:val="20"/>
                            </w:rPr>
                            <w:t xml:space="preserve"> </w:t>
                          </w:r>
                          <w:r>
                            <w:rPr>
                              <w:color w:val="4F81BC"/>
                              <w:sz w:val="20"/>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5326B" id="Text Box 2" o:spid="_x0000_s1027" type="#_x0000_t202" style="position:absolute;margin-left:274.4pt;margin-top:717.55pt;width:102.35pt;height:26.9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" filled="f" stroked="f">
              <v:textbox inset="0,0,0,0">
                <w:txbxContent>
                  <w:p w14:paraId="11564DE7" w14:textId="77777777" w:rsidR="009F4F1B" w:rsidRDefault="00F22C4E">
                    <w:pPr>
                      <w:spacing w:before="12"/>
                      <w:ind w:left="22"/>
                      <w:rPr>
                        <w:sz w:val="20"/>
                      </w:rPr>
                    </w:pPr>
                    <w:r>
                      <w:rPr>
                        <w:color w:val="4F81BC"/>
                        <w:sz w:val="20"/>
                      </w:rPr>
                      <w:t>Tel.</w:t>
                    </w:r>
                    <w:r>
                      <w:rPr>
                        <w:color w:val="4F81BC"/>
                        <w:spacing w:val="-3"/>
                        <w:sz w:val="20"/>
                      </w:rPr>
                      <w:t xml:space="preserve"> </w:t>
                    </w:r>
                    <w:r>
                      <w:rPr>
                        <w:color w:val="4F81BC"/>
                        <w:sz w:val="20"/>
                      </w:rPr>
                      <w:t>+</w:t>
                    </w:r>
                    <w:r>
                      <w:rPr>
                        <w:color w:val="4F81BC"/>
                        <w:spacing w:val="-1"/>
                        <w:sz w:val="20"/>
                      </w:rPr>
                      <w:t xml:space="preserve"> </w:t>
                    </w:r>
                    <w:r>
                      <w:rPr>
                        <w:color w:val="4F81BC"/>
                        <w:sz w:val="20"/>
                      </w:rPr>
                      <w:t>40</w:t>
                    </w:r>
                    <w:r>
                      <w:rPr>
                        <w:color w:val="4F81BC"/>
                        <w:spacing w:val="-2"/>
                        <w:sz w:val="20"/>
                      </w:rPr>
                      <w:t xml:space="preserve"> </w:t>
                    </w:r>
                    <w:r>
                      <w:rPr>
                        <w:color w:val="4F81BC"/>
                        <w:sz w:val="20"/>
                      </w:rPr>
                      <w:t>21 321</w:t>
                    </w:r>
                    <w:r>
                      <w:rPr>
                        <w:color w:val="4F81BC"/>
                        <w:spacing w:val="-2"/>
                        <w:sz w:val="20"/>
                      </w:rPr>
                      <w:t xml:space="preserve"> </w:t>
                    </w:r>
                    <w:r>
                      <w:rPr>
                        <w:color w:val="4F81BC"/>
                        <w:sz w:val="20"/>
                      </w:rPr>
                      <w:t>19</w:t>
                    </w:r>
                    <w:r>
                      <w:rPr>
                        <w:color w:val="4F81BC"/>
                        <w:spacing w:val="-2"/>
                        <w:sz w:val="20"/>
                      </w:rPr>
                      <w:t xml:space="preserve"> </w:t>
                    </w:r>
                    <w:r>
                      <w:rPr>
                        <w:color w:val="4F81BC"/>
                        <w:sz w:val="20"/>
                      </w:rPr>
                      <w:t>08</w:t>
                    </w:r>
                  </w:p>
                  <w:p w14:paraId="36F761B3" w14:textId="77777777" w:rsidR="009F4F1B" w:rsidRDefault="00F22C4E">
                    <w:pPr>
                      <w:spacing w:before="47"/>
                      <w:ind w:left="20"/>
                      <w:rPr>
                        <w:sz w:val="20"/>
                      </w:rPr>
                    </w:pPr>
                    <w:r>
                      <w:rPr>
                        <w:color w:val="4F81BC"/>
                        <w:sz w:val="20"/>
                      </w:rPr>
                      <w:t>Fax</w:t>
                    </w:r>
                    <w:r>
                      <w:rPr>
                        <w:color w:val="4F81BC"/>
                        <w:spacing w:val="-3"/>
                        <w:sz w:val="20"/>
                      </w:rPr>
                      <w:t xml:space="preserve"> </w:t>
                    </w:r>
                    <w:r>
                      <w:rPr>
                        <w:color w:val="4F81BC"/>
                        <w:sz w:val="20"/>
                      </w:rPr>
                      <w:t>+</w:t>
                    </w:r>
                    <w:r>
                      <w:rPr>
                        <w:color w:val="4F81BC"/>
                        <w:spacing w:val="-2"/>
                        <w:sz w:val="20"/>
                      </w:rPr>
                      <w:t xml:space="preserve"> </w:t>
                    </w:r>
                    <w:r>
                      <w:rPr>
                        <w:color w:val="4F81BC"/>
                        <w:sz w:val="20"/>
                      </w:rPr>
                      <w:t>40</w:t>
                    </w:r>
                    <w:r>
                      <w:rPr>
                        <w:color w:val="4F81BC"/>
                        <w:spacing w:val="-2"/>
                        <w:sz w:val="20"/>
                      </w:rPr>
                      <w:t xml:space="preserve"> </w:t>
                    </w:r>
                    <w:r>
                      <w:rPr>
                        <w:color w:val="4F81BC"/>
                        <w:sz w:val="20"/>
                      </w:rPr>
                      <w:t>31</w:t>
                    </w:r>
                    <w:r>
                      <w:rPr>
                        <w:color w:val="4F81BC"/>
                        <w:spacing w:val="-1"/>
                        <w:sz w:val="20"/>
                      </w:rPr>
                      <w:t xml:space="preserve"> </w:t>
                    </w:r>
                    <w:r>
                      <w:rPr>
                        <w:color w:val="4F81BC"/>
                        <w:sz w:val="20"/>
                      </w:rPr>
                      <w:t>069</w:t>
                    </w:r>
                    <w:r>
                      <w:rPr>
                        <w:color w:val="4F81BC"/>
                        <w:spacing w:val="-2"/>
                        <w:sz w:val="20"/>
                      </w:rPr>
                      <w:t xml:space="preserve"> </w:t>
                    </w:r>
                    <w:r>
                      <w:rPr>
                        <w:color w:val="4F81BC"/>
                        <w:sz w:val="20"/>
                      </w:rPr>
                      <w:t>94</w:t>
                    </w:r>
                    <w:r>
                      <w:rPr>
                        <w:color w:val="4F81BC"/>
                        <w:spacing w:val="-1"/>
                        <w:sz w:val="20"/>
                      </w:rPr>
                      <w:t xml:space="preserve"> </w:t>
                    </w:r>
                    <w:r>
                      <w:rPr>
                        <w:color w:val="4F81BC"/>
                        <w:sz w:val="20"/>
                      </w:rPr>
                      <w:t>05</w:t>
                    </w:r>
                  </w:p>
                </w:txbxContent>
              </v:textbox>
              <w10:wrap anchorx="page" anchory="page"/>
            </v:shape>
          </w:pict>
        </mc:Fallback>
      </mc:AlternateContent>
    </w:r>
    <w:r>
      <w:rPr>
        <w:noProof/>
        <w:lang w:val="en-US"/>
      </w:rPr>
      <mc:AlternateContent>
        <mc:Choice Requires="wps">
          <w:drawing>
            <wp:anchor distT="0" distB="0" distL="114300" distR="114300" simplePos="0" relativeHeight="487528960" behindDoc="1" locked="0" layoutInCell="1" allowOverlap="1" wp14:anchorId="3E5BF02A" wp14:editId="2D6FC5C2">
              <wp:simplePos x="0" y="0"/>
              <wp:positionH relativeFrom="page">
                <wp:posOffset>5572760</wp:posOffset>
              </wp:positionH>
              <wp:positionV relativeFrom="page">
                <wp:posOffset>9112885</wp:posOffset>
              </wp:positionV>
              <wp:extent cx="1248410" cy="342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2B2D" w14:textId="77777777" w:rsidR="009F4F1B" w:rsidRDefault="00F22C4E">
                          <w:pPr>
                            <w:spacing w:before="8" w:line="288" w:lineRule="auto"/>
                            <w:ind w:left="20"/>
                            <w:rPr>
                              <w:sz w:val="20"/>
                            </w:rPr>
                          </w:pPr>
                          <w:r>
                            <w:rPr>
                              <w:color w:val="4F81BC"/>
                              <w:sz w:val="20"/>
                            </w:rPr>
                            <w:t xml:space="preserve">E-mail: </w:t>
                          </w:r>
                          <w:hyperlink r:id="rId1">
                            <w:r>
                              <w:rPr>
                                <w:color w:val="4F81BC"/>
                                <w:sz w:val="20"/>
                              </w:rPr>
                              <w:t>ofice@anat.ro</w:t>
                            </w:r>
                          </w:hyperlink>
                          <w:r>
                            <w:rPr>
                              <w:color w:val="4F81BC"/>
                              <w:spacing w:val="-54"/>
                              <w:sz w:val="20"/>
                            </w:rPr>
                            <w:t xml:space="preserve"> </w:t>
                          </w:r>
                          <w:r>
                            <w:rPr>
                              <w:color w:val="4F81BC"/>
                              <w:sz w:val="20"/>
                            </w:rPr>
                            <w:t>Site:</w:t>
                          </w:r>
                          <w:r>
                            <w:rPr>
                              <w:color w:val="4F81BC"/>
                              <w:spacing w:val="-2"/>
                              <w:sz w:val="20"/>
                            </w:rPr>
                            <w:t xml:space="preserve"> </w:t>
                          </w:r>
                          <w:hyperlink r:id="rId2">
                            <w:r>
                              <w:rPr>
                                <w:color w:val="4F81BC"/>
                                <w:sz w:val="20"/>
                              </w:rPr>
                              <w:t>www.anat.ro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BF02A" id="Text Box 1" o:spid="_x0000_s1028" type="#_x0000_t202" style="position:absolute;margin-left:438.8pt;margin-top:717.55pt;width:98.3pt;height:26.95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" filled="f" stroked="f">
              <v:textbox inset="0,0,0,0">
                <w:txbxContent>
                  <w:p w14:paraId="01D02B2D" w14:textId="77777777" w:rsidR="009F4F1B" w:rsidRDefault="00F22C4E">
                    <w:pPr>
                      <w:spacing w:before="8" w:line="288" w:lineRule="auto"/>
                      <w:ind w:left="20"/>
                      <w:rPr>
                        <w:sz w:val="20"/>
                      </w:rPr>
                    </w:pPr>
                    <w:r>
                      <w:rPr>
                        <w:color w:val="4F81BC"/>
                        <w:sz w:val="20"/>
                      </w:rPr>
                      <w:t xml:space="preserve">E-mail: </w:t>
                    </w:r>
                    <w:hyperlink r:id="rId3">
                      <w:r>
                        <w:rPr>
                          <w:color w:val="4F81BC"/>
                          <w:sz w:val="20"/>
                        </w:rPr>
                        <w:t>ofice@anat.ro</w:t>
                      </w:r>
                    </w:hyperlink>
                    <w:r>
                      <w:rPr>
                        <w:color w:val="4F81BC"/>
                        <w:spacing w:val="-54"/>
                        <w:sz w:val="20"/>
                      </w:rPr>
                      <w:t xml:space="preserve"> </w:t>
                    </w:r>
                    <w:r>
                      <w:rPr>
                        <w:color w:val="4F81BC"/>
                        <w:sz w:val="20"/>
                      </w:rPr>
                      <w:t>Site:</w:t>
                    </w:r>
                    <w:r>
                      <w:rPr>
                        <w:color w:val="4F81BC"/>
                        <w:spacing w:val="-2"/>
                        <w:sz w:val="20"/>
                      </w:rPr>
                      <w:t xml:space="preserve"> </w:t>
                    </w:r>
                    <w:hyperlink r:id="rId4">
                      <w:r>
                        <w:rPr>
                          <w:color w:val="4F81BC"/>
                          <w:sz w:val="20"/>
                        </w:rPr>
                        <w:t>www.anat.ro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C3C6" w14:textId="77777777" w:rsidR="007251B0" w:rsidRDefault="007251B0">
      <w:r>
        <w:separator/>
      </w:r>
    </w:p>
  </w:footnote>
  <w:footnote w:type="continuationSeparator" w:id="0">
    <w:p w14:paraId="7F63C63A" w14:textId="77777777" w:rsidR="007251B0" w:rsidRDefault="0072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64C6" w14:textId="77777777" w:rsidR="009F4F1B" w:rsidRDefault="00F22C4E">
    <w:pPr>
      <w:pStyle w:val="BodyText"/>
      <w:spacing w:line="14" w:lineRule="auto"/>
      <w:rPr>
        <w:sz w:val="20"/>
      </w:rPr>
    </w:pPr>
    <w:r>
      <w:rPr>
        <w:noProof/>
        <w:lang w:val="en-US"/>
      </w:rPr>
      <w:drawing>
        <wp:anchor distT="0" distB="0" distL="0" distR="0" simplePos="0" relativeHeight="487526912" behindDoc="1" locked="0" layoutInCell="1" allowOverlap="1" wp14:anchorId="575D8923" wp14:editId="3A62DEAE">
          <wp:simplePos x="0" y="0"/>
          <wp:positionH relativeFrom="page">
            <wp:posOffset>0</wp:posOffset>
          </wp:positionH>
          <wp:positionV relativeFrom="page">
            <wp:posOffset>5080</wp:posOffset>
          </wp:positionV>
          <wp:extent cx="7559038" cy="18414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9038" cy="1841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ACA"/>
    <w:multiLevelType w:val="hybridMultilevel"/>
    <w:tmpl w:val="9BDE354C"/>
    <w:lvl w:ilvl="0" w:tplc="E2A8C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4498E"/>
    <w:multiLevelType w:val="hybridMultilevel"/>
    <w:tmpl w:val="86D2CDD2"/>
    <w:lvl w:ilvl="0" w:tplc="83886DC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E61DF"/>
    <w:multiLevelType w:val="hybridMultilevel"/>
    <w:tmpl w:val="F3A80902"/>
    <w:lvl w:ilvl="0" w:tplc="D346B056">
      <w:start w:val="1"/>
      <w:numFmt w:val="decimal"/>
      <w:lvlText w:val="%1."/>
      <w:lvlJc w:val="left"/>
      <w:pPr>
        <w:ind w:left="840" w:hanging="360"/>
      </w:pPr>
      <w:rPr>
        <w:rFonts w:ascii="Calibri" w:eastAsia="Calibri" w:hAnsi="Calibri" w:cs="Calibri" w:hint="default"/>
        <w:b/>
        <w:bCs/>
        <w:w w:val="100"/>
        <w:sz w:val="24"/>
        <w:szCs w:val="24"/>
        <w:lang w:val="ro-RO" w:eastAsia="en-US" w:bidi="ar-SA"/>
      </w:rPr>
    </w:lvl>
    <w:lvl w:ilvl="1" w:tplc="4A82D98C">
      <w:numFmt w:val="bullet"/>
      <w:lvlText w:val="o"/>
      <w:lvlJc w:val="left"/>
      <w:pPr>
        <w:ind w:left="1560" w:hanging="360"/>
      </w:pPr>
      <w:rPr>
        <w:rFonts w:ascii="Courier New" w:eastAsia="Courier New" w:hAnsi="Courier New" w:cs="Courier New" w:hint="default"/>
        <w:w w:val="99"/>
        <w:sz w:val="20"/>
        <w:szCs w:val="20"/>
        <w:lang w:val="ro-RO" w:eastAsia="en-US" w:bidi="ar-SA"/>
      </w:rPr>
    </w:lvl>
    <w:lvl w:ilvl="2" w:tplc="53289594">
      <w:numFmt w:val="bullet"/>
      <w:lvlText w:val="•"/>
      <w:lvlJc w:val="left"/>
      <w:pPr>
        <w:ind w:left="2576" w:hanging="360"/>
      </w:pPr>
      <w:rPr>
        <w:rFonts w:hint="default"/>
        <w:lang w:val="ro-RO" w:eastAsia="en-US" w:bidi="ar-SA"/>
      </w:rPr>
    </w:lvl>
    <w:lvl w:ilvl="3" w:tplc="D1924B7E">
      <w:numFmt w:val="bullet"/>
      <w:lvlText w:val="•"/>
      <w:lvlJc w:val="left"/>
      <w:pPr>
        <w:ind w:left="3592" w:hanging="360"/>
      </w:pPr>
      <w:rPr>
        <w:rFonts w:hint="default"/>
        <w:lang w:val="ro-RO" w:eastAsia="en-US" w:bidi="ar-SA"/>
      </w:rPr>
    </w:lvl>
    <w:lvl w:ilvl="4" w:tplc="81E46E40">
      <w:numFmt w:val="bullet"/>
      <w:lvlText w:val="•"/>
      <w:lvlJc w:val="left"/>
      <w:pPr>
        <w:ind w:left="4608" w:hanging="360"/>
      </w:pPr>
      <w:rPr>
        <w:rFonts w:hint="default"/>
        <w:lang w:val="ro-RO" w:eastAsia="en-US" w:bidi="ar-SA"/>
      </w:rPr>
    </w:lvl>
    <w:lvl w:ilvl="5" w:tplc="28AA4F14">
      <w:numFmt w:val="bullet"/>
      <w:lvlText w:val="•"/>
      <w:lvlJc w:val="left"/>
      <w:pPr>
        <w:ind w:left="5625" w:hanging="360"/>
      </w:pPr>
      <w:rPr>
        <w:rFonts w:hint="default"/>
        <w:lang w:val="ro-RO" w:eastAsia="en-US" w:bidi="ar-SA"/>
      </w:rPr>
    </w:lvl>
    <w:lvl w:ilvl="6" w:tplc="48E4C506">
      <w:numFmt w:val="bullet"/>
      <w:lvlText w:val="•"/>
      <w:lvlJc w:val="left"/>
      <w:pPr>
        <w:ind w:left="6641" w:hanging="360"/>
      </w:pPr>
      <w:rPr>
        <w:rFonts w:hint="default"/>
        <w:lang w:val="ro-RO" w:eastAsia="en-US" w:bidi="ar-SA"/>
      </w:rPr>
    </w:lvl>
    <w:lvl w:ilvl="7" w:tplc="0A666720">
      <w:numFmt w:val="bullet"/>
      <w:lvlText w:val="•"/>
      <w:lvlJc w:val="left"/>
      <w:pPr>
        <w:ind w:left="7657" w:hanging="360"/>
      </w:pPr>
      <w:rPr>
        <w:rFonts w:hint="default"/>
        <w:lang w:val="ro-RO" w:eastAsia="en-US" w:bidi="ar-SA"/>
      </w:rPr>
    </w:lvl>
    <w:lvl w:ilvl="8" w:tplc="CE96CB6E">
      <w:numFmt w:val="bullet"/>
      <w:lvlText w:val="•"/>
      <w:lvlJc w:val="left"/>
      <w:pPr>
        <w:ind w:left="8673" w:hanging="360"/>
      </w:pPr>
      <w:rPr>
        <w:rFonts w:hint="default"/>
        <w:lang w:val="ro-RO" w:eastAsia="en-US" w:bidi="ar-SA"/>
      </w:rPr>
    </w:lvl>
  </w:abstractNum>
  <w:num w:numId="1" w16cid:durableId="1498374871">
    <w:abstractNumId w:val="1"/>
  </w:num>
  <w:num w:numId="2" w16cid:durableId="1691880629">
    <w:abstractNumId w:val="2"/>
  </w:num>
  <w:num w:numId="3" w16cid:durableId="119468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1B"/>
    <w:rsid w:val="0000215F"/>
    <w:rsid w:val="000034F6"/>
    <w:rsid w:val="000044BB"/>
    <w:rsid w:val="0001339C"/>
    <w:rsid w:val="00014262"/>
    <w:rsid w:val="000158AB"/>
    <w:rsid w:val="0002559A"/>
    <w:rsid w:val="0003686D"/>
    <w:rsid w:val="00046BE2"/>
    <w:rsid w:val="00053315"/>
    <w:rsid w:val="00063FC1"/>
    <w:rsid w:val="0006745F"/>
    <w:rsid w:val="00077C1B"/>
    <w:rsid w:val="00082B3B"/>
    <w:rsid w:val="000914B3"/>
    <w:rsid w:val="00095536"/>
    <w:rsid w:val="000957B2"/>
    <w:rsid w:val="000A236B"/>
    <w:rsid w:val="000A787A"/>
    <w:rsid w:val="000C08A1"/>
    <w:rsid w:val="000C48F7"/>
    <w:rsid w:val="000C5FE7"/>
    <w:rsid w:val="000D0FA5"/>
    <w:rsid w:val="00100710"/>
    <w:rsid w:val="00125646"/>
    <w:rsid w:val="00136335"/>
    <w:rsid w:val="00141EF5"/>
    <w:rsid w:val="00144FC5"/>
    <w:rsid w:val="0014501B"/>
    <w:rsid w:val="00153039"/>
    <w:rsid w:val="00155EF1"/>
    <w:rsid w:val="00164101"/>
    <w:rsid w:val="00164A41"/>
    <w:rsid w:val="00166CDE"/>
    <w:rsid w:val="00173BD5"/>
    <w:rsid w:val="0018124F"/>
    <w:rsid w:val="0018701B"/>
    <w:rsid w:val="001A0CCA"/>
    <w:rsid w:val="001D1ED9"/>
    <w:rsid w:val="0020053D"/>
    <w:rsid w:val="00214B5A"/>
    <w:rsid w:val="002219F9"/>
    <w:rsid w:val="00226BFB"/>
    <w:rsid w:val="002338F7"/>
    <w:rsid w:val="00233E1B"/>
    <w:rsid w:val="002465AB"/>
    <w:rsid w:val="00250772"/>
    <w:rsid w:val="002527D5"/>
    <w:rsid w:val="00254D17"/>
    <w:rsid w:val="00260361"/>
    <w:rsid w:val="00261547"/>
    <w:rsid w:val="002630D7"/>
    <w:rsid w:val="0028584B"/>
    <w:rsid w:val="0029286F"/>
    <w:rsid w:val="00292B7E"/>
    <w:rsid w:val="002968D4"/>
    <w:rsid w:val="00296EFD"/>
    <w:rsid w:val="002A134D"/>
    <w:rsid w:val="002A3DC2"/>
    <w:rsid w:val="002A566E"/>
    <w:rsid w:val="002A74B7"/>
    <w:rsid w:val="002A7771"/>
    <w:rsid w:val="002B2B98"/>
    <w:rsid w:val="002B354F"/>
    <w:rsid w:val="002C2012"/>
    <w:rsid w:val="002D4B19"/>
    <w:rsid w:val="002E07CF"/>
    <w:rsid w:val="002F10C1"/>
    <w:rsid w:val="002F4AA7"/>
    <w:rsid w:val="002F65B8"/>
    <w:rsid w:val="00304345"/>
    <w:rsid w:val="00322BDD"/>
    <w:rsid w:val="0032720F"/>
    <w:rsid w:val="00327488"/>
    <w:rsid w:val="003274F4"/>
    <w:rsid w:val="00330FFC"/>
    <w:rsid w:val="00333EF3"/>
    <w:rsid w:val="00341FBB"/>
    <w:rsid w:val="003477B2"/>
    <w:rsid w:val="00352D0B"/>
    <w:rsid w:val="0036402A"/>
    <w:rsid w:val="003665FC"/>
    <w:rsid w:val="00375C7F"/>
    <w:rsid w:val="00383FB7"/>
    <w:rsid w:val="003A5D5A"/>
    <w:rsid w:val="003B6591"/>
    <w:rsid w:val="003C17A7"/>
    <w:rsid w:val="003C33FA"/>
    <w:rsid w:val="003C61F6"/>
    <w:rsid w:val="003D5FAB"/>
    <w:rsid w:val="003D5FD8"/>
    <w:rsid w:val="003F0AE4"/>
    <w:rsid w:val="003F11FA"/>
    <w:rsid w:val="00410DFA"/>
    <w:rsid w:val="00415D70"/>
    <w:rsid w:val="00422D0F"/>
    <w:rsid w:val="0042523F"/>
    <w:rsid w:val="0042706A"/>
    <w:rsid w:val="0043210E"/>
    <w:rsid w:val="004362D2"/>
    <w:rsid w:val="00443D19"/>
    <w:rsid w:val="00450529"/>
    <w:rsid w:val="004519B3"/>
    <w:rsid w:val="00454B35"/>
    <w:rsid w:val="00454D40"/>
    <w:rsid w:val="004610FE"/>
    <w:rsid w:val="00470E58"/>
    <w:rsid w:val="0047716C"/>
    <w:rsid w:val="004831CC"/>
    <w:rsid w:val="004B35DA"/>
    <w:rsid w:val="004B36BE"/>
    <w:rsid w:val="004C42AA"/>
    <w:rsid w:val="004C496E"/>
    <w:rsid w:val="004C7E23"/>
    <w:rsid w:val="004D2B5B"/>
    <w:rsid w:val="004D732D"/>
    <w:rsid w:val="004F10E7"/>
    <w:rsid w:val="004F25A9"/>
    <w:rsid w:val="004F5EAD"/>
    <w:rsid w:val="004F789E"/>
    <w:rsid w:val="00506AA8"/>
    <w:rsid w:val="0052340E"/>
    <w:rsid w:val="005424D5"/>
    <w:rsid w:val="005519C8"/>
    <w:rsid w:val="00564EDD"/>
    <w:rsid w:val="00571EBC"/>
    <w:rsid w:val="0057344F"/>
    <w:rsid w:val="00574347"/>
    <w:rsid w:val="005770DC"/>
    <w:rsid w:val="00594908"/>
    <w:rsid w:val="005B423B"/>
    <w:rsid w:val="005B6323"/>
    <w:rsid w:val="005C571E"/>
    <w:rsid w:val="005C5830"/>
    <w:rsid w:val="005D0070"/>
    <w:rsid w:val="005D1464"/>
    <w:rsid w:val="005D219D"/>
    <w:rsid w:val="005E1467"/>
    <w:rsid w:val="005E6705"/>
    <w:rsid w:val="005F46B8"/>
    <w:rsid w:val="0060011D"/>
    <w:rsid w:val="00601A79"/>
    <w:rsid w:val="00607087"/>
    <w:rsid w:val="0061652A"/>
    <w:rsid w:val="00620F27"/>
    <w:rsid w:val="00625EC6"/>
    <w:rsid w:val="00650FA0"/>
    <w:rsid w:val="00653AAA"/>
    <w:rsid w:val="0066090F"/>
    <w:rsid w:val="0066128B"/>
    <w:rsid w:val="006658D0"/>
    <w:rsid w:val="00674B77"/>
    <w:rsid w:val="006753F0"/>
    <w:rsid w:val="00682A1F"/>
    <w:rsid w:val="00684ADA"/>
    <w:rsid w:val="00687CAD"/>
    <w:rsid w:val="006913CD"/>
    <w:rsid w:val="006A6DD4"/>
    <w:rsid w:val="006A703E"/>
    <w:rsid w:val="006C1610"/>
    <w:rsid w:val="006C1752"/>
    <w:rsid w:val="006C3195"/>
    <w:rsid w:val="006C3EB0"/>
    <w:rsid w:val="006C6E39"/>
    <w:rsid w:val="006D0521"/>
    <w:rsid w:val="006D074B"/>
    <w:rsid w:val="006D42B7"/>
    <w:rsid w:val="006F789F"/>
    <w:rsid w:val="00700E0E"/>
    <w:rsid w:val="00721B71"/>
    <w:rsid w:val="007251B0"/>
    <w:rsid w:val="00727B53"/>
    <w:rsid w:val="007402F9"/>
    <w:rsid w:val="00741086"/>
    <w:rsid w:val="00745B73"/>
    <w:rsid w:val="00765C5F"/>
    <w:rsid w:val="00771EC7"/>
    <w:rsid w:val="0078139B"/>
    <w:rsid w:val="0079007E"/>
    <w:rsid w:val="007973AA"/>
    <w:rsid w:val="007A3D6C"/>
    <w:rsid w:val="007B31B8"/>
    <w:rsid w:val="007B36BD"/>
    <w:rsid w:val="007B5FC7"/>
    <w:rsid w:val="007C05EC"/>
    <w:rsid w:val="007C0AD5"/>
    <w:rsid w:val="007C2422"/>
    <w:rsid w:val="007C655F"/>
    <w:rsid w:val="007D4D4F"/>
    <w:rsid w:val="007E6149"/>
    <w:rsid w:val="007E6D8D"/>
    <w:rsid w:val="007F1371"/>
    <w:rsid w:val="007F5126"/>
    <w:rsid w:val="00802AAA"/>
    <w:rsid w:val="00802C06"/>
    <w:rsid w:val="00805365"/>
    <w:rsid w:val="00805DCA"/>
    <w:rsid w:val="00805DCF"/>
    <w:rsid w:val="008102A6"/>
    <w:rsid w:val="00814366"/>
    <w:rsid w:val="008340FD"/>
    <w:rsid w:val="0083421E"/>
    <w:rsid w:val="0083722B"/>
    <w:rsid w:val="008455B1"/>
    <w:rsid w:val="008574DB"/>
    <w:rsid w:val="008710E0"/>
    <w:rsid w:val="00872889"/>
    <w:rsid w:val="00883F2D"/>
    <w:rsid w:val="00893FED"/>
    <w:rsid w:val="00897BDF"/>
    <w:rsid w:val="008A0C4C"/>
    <w:rsid w:val="008B0B3D"/>
    <w:rsid w:val="008C4E4E"/>
    <w:rsid w:val="008C634A"/>
    <w:rsid w:val="008E56B8"/>
    <w:rsid w:val="008E58D3"/>
    <w:rsid w:val="008E6FF2"/>
    <w:rsid w:val="008F1927"/>
    <w:rsid w:val="008F1D97"/>
    <w:rsid w:val="008F2461"/>
    <w:rsid w:val="00902CD8"/>
    <w:rsid w:val="00906BE0"/>
    <w:rsid w:val="00916986"/>
    <w:rsid w:val="00916C38"/>
    <w:rsid w:val="009245D7"/>
    <w:rsid w:val="00925191"/>
    <w:rsid w:val="0093112E"/>
    <w:rsid w:val="00933E1F"/>
    <w:rsid w:val="00941C57"/>
    <w:rsid w:val="009457B7"/>
    <w:rsid w:val="0095082A"/>
    <w:rsid w:val="0095257B"/>
    <w:rsid w:val="00955CFE"/>
    <w:rsid w:val="00964398"/>
    <w:rsid w:val="00972924"/>
    <w:rsid w:val="009729BA"/>
    <w:rsid w:val="00975A5F"/>
    <w:rsid w:val="00982D34"/>
    <w:rsid w:val="0098525C"/>
    <w:rsid w:val="009A2907"/>
    <w:rsid w:val="009C79C1"/>
    <w:rsid w:val="009D73B8"/>
    <w:rsid w:val="009D7474"/>
    <w:rsid w:val="009E3149"/>
    <w:rsid w:val="009E3907"/>
    <w:rsid w:val="009F4F1B"/>
    <w:rsid w:val="009F54CF"/>
    <w:rsid w:val="009F6D2C"/>
    <w:rsid w:val="00A0245D"/>
    <w:rsid w:val="00A03104"/>
    <w:rsid w:val="00A05146"/>
    <w:rsid w:val="00A0694E"/>
    <w:rsid w:val="00A10C91"/>
    <w:rsid w:val="00A173AF"/>
    <w:rsid w:val="00A33D21"/>
    <w:rsid w:val="00A34164"/>
    <w:rsid w:val="00A34B50"/>
    <w:rsid w:val="00A359BD"/>
    <w:rsid w:val="00A368A6"/>
    <w:rsid w:val="00A43B75"/>
    <w:rsid w:val="00A464E8"/>
    <w:rsid w:val="00A52531"/>
    <w:rsid w:val="00A56B32"/>
    <w:rsid w:val="00A74301"/>
    <w:rsid w:val="00A74C1A"/>
    <w:rsid w:val="00A93C23"/>
    <w:rsid w:val="00A94C47"/>
    <w:rsid w:val="00A954DE"/>
    <w:rsid w:val="00AD71A3"/>
    <w:rsid w:val="00AE07F9"/>
    <w:rsid w:val="00AE2D86"/>
    <w:rsid w:val="00AE4DA4"/>
    <w:rsid w:val="00AE51DB"/>
    <w:rsid w:val="00AE6FCB"/>
    <w:rsid w:val="00AF3595"/>
    <w:rsid w:val="00B006D0"/>
    <w:rsid w:val="00B035F4"/>
    <w:rsid w:val="00B26726"/>
    <w:rsid w:val="00B31E56"/>
    <w:rsid w:val="00B34055"/>
    <w:rsid w:val="00B44B91"/>
    <w:rsid w:val="00B56F1C"/>
    <w:rsid w:val="00B60190"/>
    <w:rsid w:val="00B85687"/>
    <w:rsid w:val="00B87CA5"/>
    <w:rsid w:val="00BA2E0A"/>
    <w:rsid w:val="00BB06C2"/>
    <w:rsid w:val="00BC29C9"/>
    <w:rsid w:val="00BC56A7"/>
    <w:rsid w:val="00BC759F"/>
    <w:rsid w:val="00BD610B"/>
    <w:rsid w:val="00BE5E35"/>
    <w:rsid w:val="00BE75CE"/>
    <w:rsid w:val="00BF136B"/>
    <w:rsid w:val="00C113BA"/>
    <w:rsid w:val="00C1287A"/>
    <w:rsid w:val="00C2511D"/>
    <w:rsid w:val="00C270E6"/>
    <w:rsid w:val="00C275CA"/>
    <w:rsid w:val="00C321FB"/>
    <w:rsid w:val="00C35D09"/>
    <w:rsid w:val="00C41B7B"/>
    <w:rsid w:val="00C4391E"/>
    <w:rsid w:val="00C44AE6"/>
    <w:rsid w:val="00C63B65"/>
    <w:rsid w:val="00C75EC5"/>
    <w:rsid w:val="00C75FD4"/>
    <w:rsid w:val="00C906CB"/>
    <w:rsid w:val="00C93D6B"/>
    <w:rsid w:val="00CA0229"/>
    <w:rsid w:val="00CA0F02"/>
    <w:rsid w:val="00CC03B1"/>
    <w:rsid w:val="00CC070B"/>
    <w:rsid w:val="00CD65DF"/>
    <w:rsid w:val="00CD6A7C"/>
    <w:rsid w:val="00CE487E"/>
    <w:rsid w:val="00CE7918"/>
    <w:rsid w:val="00CF11E8"/>
    <w:rsid w:val="00D01D7E"/>
    <w:rsid w:val="00D12560"/>
    <w:rsid w:val="00D13CED"/>
    <w:rsid w:val="00D14044"/>
    <w:rsid w:val="00D14B7F"/>
    <w:rsid w:val="00D16D8F"/>
    <w:rsid w:val="00D21661"/>
    <w:rsid w:val="00D23BAA"/>
    <w:rsid w:val="00D240B8"/>
    <w:rsid w:val="00D24AC6"/>
    <w:rsid w:val="00D25B4D"/>
    <w:rsid w:val="00D4048A"/>
    <w:rsid w:val="00D50866"/>
    <w:rsid w:val="00D50A1E"/>
    <w:rsid w:val="00D65688"/>
    <w:rsid w:val="00D733A6"/>
    <w:rsid w:val="00D743ED"/>
    <w:rsid w:val="00D926D6"/>
    <w:rsid w:val="00D9644B"/>
    <w:rsid w:val="00DA2B4B"/>
    <w:rsid w:val="00DB2280"/>
    <w:rsid w:val="00DB6917"/>
    <w:rsid w:val="00DD501F"/>
    <w:rsid w:val="00DF33A8"/>
    <w:rsid w:val="00E03213"/>
    <w:rsid w:val="00E161CE"/>
    <w:rsid w:val="00E252CA"/>
    <w:rsid w:val="00E2692E"/>
    <w:rsid w:val="00E31268"/>
    <w:rsid w:val="00E3188D"/>
    <w:rsid w:val="00E347FE"/>
    <w:rsid w:val="00E37CA4"/>
    <w:rsid w:val="00E408FD"/>
    <w:rsid w:val="00E45596"/>
    <w:rsid w:val="00E4576B"/>
    <w:rsid w:val="00E457F7"/>
    <w:rsid w:val="00E52391"/>
    <w:rsid w:val="00E530AC"/>
    <w:rsid w:val="00E57D51"/>
    <w:rsid w:val="00E62A9E"/>
    <w:rsid w:val="00E6789F"/>
    <w:rsid w:val="00E70757"/>
    <w:rsid w:val="00E838A2"/>
    <w:rsid w:val="00E84F9B"/>
    <w:rsid w:val="00E961C1"/>
    <w:rsid w:val="00E9681D"/>
    <w:rsid w:val="00E97CD5"/>
    <w:rsid w:val="00EA05B4"/>
    <w:rsid w:val="00EA3971"/>
    <w:rsid w:val="00EB21C6"/>
    <w:rsid w:val="00EB7E0E"/>
    <w:rsid w:val="00EC5EB2"/>
    <w:rsid w:val="00ED1423"/>
    <w:rsid w:val="00ED3520"/>
    <w:rsid w:val="00ED52EF"/>
    <w:rsid w:val="00EE10E8"/>
    <w:rsid w:val="00EE41F2"/>
    <w:rsid w:val="00EF33FC"/>
    <w:rsid w:val="00EF4B26"/>
    <w:rsid w:val="00EF6185"/>
    <w:rsid w:val="00F13CD8"/>
    <w:rsid w:val="00F22C4E"/>
    <w:rsid w:val="00F317D0"/>
    <w:rsid w:val="00F342F7"/>
    <w:rsid w:val="00F40B3C"/>
    <w:rsid w:val="00F44692"/>
    <w:rsid w:val="00F50A94"/>
    <w:rsid w:val="00F50E43"/>
    <w:rsid w:val="00F563D7"/>
    <w:rsid w:val="00F65E05"/>
    <w:rsid w:val="00F74EB7"/>
    <w:rsid w:val="00F80C5A"/>
    <w:rsid w:val="00F95A93"/>
    <w:rsid w:val="00FA0BC3"/>
    <w:rsid w:val="00FA1C14"/>
    <w:rsid w:val="00FA4285"/>
    <w:rsid w:val="00FB3609"/>
    <w:rsid w:val="00FB74CC"/>
    <w:rsid w:val="00FC2D25"/>
    <w:rsid w:val="00FC5FF6"/>
    <w:rsid w:val="00FC756F"/>
    <w:rsid w:val="00FD04DD"/>
    <w:rsid w:val="00FD070F"/>
    <w:rsid w:val="00FD1F40"/>
    <w:rsid w:val="00FD2483"/>
    <w:rsid w:val="00FD2495"/>
    <w:rsid w:val="00FE5D22"/>
    <w:rsid w:val="00FF0263"/>
    <w:rsid w:val="00FF1DA1"/>
    <w:rsid w:val="00FF1EA0"/>
    <w:rsid w:val="00FF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C4472"/>
  <w15:docId w15:val="{082175CD-2848-49D3-AE6F-B031E99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ro-RO"/>
    </w:rPr>
  </w:style>
  <w:style w:type="paragraph" w:styleId="Heading1">
    <w:name w:val="heading 1"/>
    <w:basedOn w:val="Normal"/>
    <w:uiPriority w:val="9"/>
    <w:qFormat/>
    <w:pPr>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western">
    <w:name w:val="western"/>
    <w:basedOn w:val="Normal"/>
    <w:rsid w:val="00EE41F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C05EC"/>
    <w:rPr>
      <w:color w:val="0000FF"/>
      <w:u w:val="single"/>
    </w:rPr>
  </w:style>
  <w:style w:type="paragraph" w:styleId="NormalWeb">
    <w:name w:val="Normal (Web)"/>
    <w:basedOn w:val="Normal"/>
    <w:uiPriority w:val="99"/>
    <w:semiHidden/>
    <w:unhideWhenUsed/>
    <w:rsid w:val="0043210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3210E"/>
    <w:rPr>
      <w:b/>
      <w:bCs/>
    </w:rPr>
  </w:style>
  <w:style w:type="paragraph" w:customStyle="1" w:styleId="m1315481287221709827msolistparagraph">
    <w:name w:val="m_1315481287221709827msolistparagraph"/>
    <w:basedOn w:val="Normal"/>
    <w:rsid w:val="00805DCA"/>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38584">
      <w:bodyDiv w:val="1"/>
      <w:marLeft w:val="0"/>
      <w:marRight w:val="0"/>
      <w:marTop w:val="0"/>
      <w:marBottom w:val="0"/>
      <w:divBdr>
        <w:top w:val="none" w:sz="0" w:space="0" w:color="auto"/>
        <w:left w:val="none" w:sz="0" w:space="0" w:color="auto"/>
        <w:bottom w:val="none" w:sz="0" w:space="0" w:color="auto"/>
        <w:right w:val="none" w:sz="0" w:space="0" w:color="auto"/>
      </w:divBdr>
    </w:div>
    <w:div w:id="75643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ice@anat.ro" TargetMode="External"/><Relationship Id="rId2" Type="http://schemas.openxmlformats.org/officeDocument/2006/relationships/hyperlink" Target="http://www.anat.ro/" TargetMode="External"/><Relationship Id="rId1" Type="http://schemas.openxmlformats.org/officeDocument/2006/relationships/hyperlink" Target="mailto:ofice@anat.ro" TargetMode="External"/><Relationship Id="rId4" Type="http://schemas.openxmlformats.org/officeDocument/2006/relationships/hyperlink" Target="http://www.ana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C427-CAD8-4D32-BFFA-E6A2570B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lamoraru@gmail.com</dc:creator>
  <cp:lastModifiedBy>Catalina Butulusi</cp:lastModifiedBy>
  <cp:revision>16</cp:revision>
  <dcterms:created xsi:type="dcterms:W3CDTF">2022-09-19T07:34:00Z</dcterms:created>
  <dcterms:modified xsi:type="dcterms:W3CDTF">2022-09-20T07:39:00Z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Acrobat PDFMaker 21 for Word</vt:lpwstr>
  </property>
  <property fmtid="{D5CDD505-2E9C-101B-9397-08002B2CF9AE}" pid="4" name="LastSaved">
    <vt:filetime>2021-12-06T00:00:00Z</vt:filetime>
  </property>
</Properties>
</file>